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A153C" w14:textId="73C1403F" w:rsidR="009359F5" w:rsidRDefault="00645432" w:rsidP="007E2881">
      <w:pPr>
        <w:pStyle w:val="AuthorsNACS"/>
        <w:rPr>
          <w:rFonts w:ascii="Arial" w:hAnsi="Arial" w:cs="Arial"/>
          <w:b/>
          <w:sz w:val="24"/>
          <w:szCs w:val="24"/>
        </w:rPr>
      </w:pPr>
      <w:r>
        <w:rPr>
          <w:rFonts w:ascii="Arial" w:hAnsi="Arial" w:cs="Arial"/>
          <w:b/>
          <w:sz w:val="24"/>
          <w:szCs w:val="24"/>
        </w:rPr>
        <w:t>Uncharted Waters</w:t>
      </w:r>
      <w:r w:rsidR="009359F5">
        <w:rPr>
          <w:rFonts w:ascii="Arial" w:hAnsi="Arial" w:cs="Arial"/>
          <w:b/>
          <w:sz w:val="24"/>
          <w:szCs w:val="24"/>
        </w:rPr>
        <w:t>:</w:t>
      </w:r>
    </w:p>
    <w:p w14:paraId="46656104" w14:textId="1222D961" w:rsidR="007E2881" w:rsidRPr="003D3CE6" w:rsidRDefault="009359F5" w:rsidP="007E2881">
      <w:pPr>
        <w:pStyle w:val="AuthorsNACS"/>
        <w:rPr>
          <w:rFonts w:ascii="Arial" w:hAnsi="Arial" w:cs="Arial"/>
          <w:b/>
          <w:sz w:val="24"/>
          <w:szCs w:val="24"/>
        </w:rPr>
      </w:pPr>
      <w:r>
        <w:rPr>
          <w:rFonts w:ascii="Arial" w:hAnsi="Arial" w:cs="Arial"/>
          <w:b/>
          <w:sz w:val="24"/>
          <w:szCs w:val="24"/>
        </w:rPr>
        <w:t xml:space="preserve"> Catalytic </w:t>
      </w:r>
      <w:r w:rsidR="00514D36">
        <w:rPr>
          <w:rFonts w:ascii="Arial" w:hAnsi="Arial" w:cs="Arial"/>
          <w:b/>
          <w:sz w:val="24"/>
          <w:szCs w:val="24"/>
        </w:rPr>
        <w:t>Active Sites at Solid-Liquid Interfaces</w:t>
      </w:r>
    </w:p>
    <w:p w14:paraId="29A94EC0" w14:textId="77777777" w:rsidR="00EF0755" w:rsidRPr="00FF5977" w:rsidRDefault="00EF0755" w:rsidP="007E2881">
      <w:pPr>
        <w:pStyle w:val="AuthorsNACS"/>
        <w:rPr>
          <w:rFonts w:ascii="Arial" w:hAnsi="Arial" w:cs="Arial"/>
          <w:sz w:val="24"/>
          <w:szCs w:val="24"/>
        </w:rPr>
      </w:pPr>
    </w:p>
    <w:p w14:paraId="3A479F95" w14:textId="77777777" w:rsidR="00406F92" w:rsidRPr="003D3CE6" w:rsidRDefault="00406F92" w:rsidP="00406F92">
      <w:pPr>
        <w:pStyle w:val="AuthorsNACS"/>
        <w:rPr>
          <w:rFonts w:ascii="Arial" w:hAnsi="Arial" w:cs="Arial"/>
          <w:i/>
          <w:sz w:val="24"/>
          <w:szCs w:val="24"/>
        </w:rPr>
      </w:pPr>
      <w:r w:rsidRPr="003D3CE6">
        <w:rPr>
          <w:rFonts w:ascii="Arial" w:hAnsi="Arial" w:cs="Arial"/>
          <w:i/>
          <w:sz w:val="24"/>
          <w:szCs w:val="24"/>
        </w:rPr>
        <w:t xml:space="preserve">David W. Flaherty </w:t>
      </w:r>
    </w:p>
    <w:p w14:paraId="68C1FBC1" w14:textId="77777777" w:rsidR="00406F92" w:rsidRPr="003D3CE6" w:rsidRDefault="00406F92" w:rsidP="00406F92">
      <w:pPr>
        <w:pStyle w:val="AuthorAddressNACS"/>
        <w:rPr>
          <w:rFonts w:ascii="Arial" w:hAnsi="Arial" w:cs="Arial"/>
          <w:sz w:val="24"/>
          <w:szCs w:val="24"/>
        </w:rPr>
      </w:pPr>
      <w:r w:rsidRPr="003D3CE6">
        <w:rPr>
          <w:rFonts w:ascii="Arial" w:hAnsi="Arial" w:cs="Arial"/>
          <w:sz w:val="24"/>
          <w:szCs w:val="24"/>
        </w:rPr>
        <w:t xml:space="preserve">University of Illinois at Urbana-Champaign, Urbana, Illinois 61801 </w:t>
      </w:r>
    </w:p>
    <w:p w14:paraId="74E41924" w14:textId="77777777" w:rsidR="00A01885" w:rsidRPr="003D3CE6" w:rsidRDefault="00A01885" w:rsidP="00DD4C59">
      <w:pPr>
        <w:jc w:val="both"/>
        <w:rPr>
          <w:rFonts w:ascii="Arial" w:hAnsi="Arial" w:cs="Arial"/>
          <w:b/>
          <w:i/>
          <w:sz w:val="24"/>
          <w:szCs w:val="24"/>
        </w:rPr>
      </w:pPr>
    </w:p>
    <w:p w14:paraId="5943857C" w14:textId="35441B38" w:rsidR="00784DA7" w:rsidRDefault="00514D36" w:rsidP="003C4C50">
      <w:pPr>
        <w:spacing w:after="80"/>
        <w:ind w:firstLine="720"/>
        <w:jc w:val="both"/>
        <w:rPr>
          <w:rFonts w:ascii="Arial" w:hAnsi="Arial" w:cs="Arial"/>
          <w:bCs/>
          <w:sz w:val="22"/>
          <w:szCs w:val="22"/>
        </w:rPr>
      </w:pPr>
      <w:r w:rsidRPr="00514D36">
        <w:rPr>
          <w:rFonts w:ascii="Arial" w:hAnsi="Arial" w:cs="Arial"/>
          <w:bCs/>
          <w:sz w:val="22"/>
          <w:szCs w:val="22"/>
        </w:rPr>
        <w:t xml:space="preserve">Solvent molecules surround and interact with catalytic sites in ways that change reaction rates and selectivities by orders of magnitude. </w:t>
      </w:r>
      <w:r w:rsidR="002B198A">
        <w:rPr>
          <w:rFonts w:ascii="Arial" w:hAnsi="Arial" w:cs="Arial"/>
          <w:bCs/>
          <w:sz w:val="22"/>
          <w:szCs w:val="22"/>
        </w:rPr>
        <w:t>While the</w:t>
      </w:r>
      <w:r w:rsidR="00DD4C59" w:rsidRPr="003C4C50">
        <w:rPr>
          <w:rFonts w:ascii="Arial" w:hAnsi="Arial" w:cs="Arial"/>
          <w:bCs/>
          <w:sz w:val="22"/>
          <w:szCs w:val="22"/>
        </w:rPr>
        <w:t xml:space="preserve"> </w:t>
      </w:r>
      <w:r w:rsidR="00FE5C7F" w:rsidRPr="003C4C50">
        <w:rPr>
          <w:rFonts w:ascii="Arial" w:hAnsi="Arial" w:cs="Arial"/>
          <w:bCs/>
          <w:sz w:val="22"/>
          <w:szCs w:val="22"/>
        </w:rPr>
        <w:t xml:space="preserve">importance </w:t>
      </w:r>
      <w:r w:rsidR="00DD4C59" w:rsidRPr="003C4C50">
        <w:rPr>
          <w:rFonts w:ascii="Arial" w:hAnsi="Arial" w:cs="Arial"/>
          <w:bCs/>
          <w:sz w:val="22"/>
          <w:szCs w:val="22"/>
        </w:rPr>
        <w:t>of solvent</w:t>
      </w:r>
      <w:r w:rsidR="00FE5C7F" w:rsidRPr="003C4C50">
        <w:rPr>
          <w:rFonts w:ascii="Arial" w:hAnsi="Arial" w:cs="Arial"/>
          <w:bCs/>
          <w:sz w:val="22"/>
          <w:szCs w:val="22"/>
        </w:rPr>
        <w:t xml:space="preserve"> effects</w:t>
      </w:r>
      <w:r w:rsidR="00DD4C59" w:rsidRPr="003C4C50">
        <w:rPr>
          <w:rFonts w:ascii="Arial" w:hAnsi="Arial" w:cs="Arial"/>
          <w:bCs/>
          <w:sz w:val="22"/>
          <w:szCs w:val="22"/>
        </w:rPr>
        <w:t xml:space="preserve"> on organic chemistry is </w:t>
      </w:r>
      <w:r w:rsidR="00FE5C7F" w:rsidRPr="003C4C50">
        <w:rPr>
          <w:rFonts w:ascii="Arial" w:hAnsi="Arial" w:cs="Arial"/>
          <w:bCs/>
          <w:sz w:val="22"/>
          <w:szCs w:val="22"/>
        </w:rPr>
        <w:t>establishe</w:t>
      </w:r>
      <w:r w:rsidR="00DD4C59" w:rsidRPr="003C4C50">
        <w:rPr>
          <w:rFonts w:ascii="Arial" w:hAnsi="Arial" w:cs="Arial"/>
          <w:bCs/>
          <w:sz w:val="22"/>
          <w:szCs w:val="22"/>
        </w:rPr>
        <w:t xml:space="preserve">d and </w:t>
      </w:r>
      <w:r w:rsidR="007973E0" w:rsidRPr="003C4C50">
        <w:rPr>
          <w:rFonts w:ascii="Arial" w:hAnsi="Arial" w:cs="Arial"/>
          <w:bCs/>
          <w:sz w:val="22"/>
          <w:szCs w:val="22"/>
        </w:rPr>
        <w:t xml:space="preserve">heuristics exist for homogeneous </w:t>
      </w:r>
      <w:r w:rsidR="002B198A">
        <w:rPr>
          <w:rFonts w:ascii="Arial" w:hAnsi="Arial" w:cs="Arial"/>
          <w:bCs/>
          <w:sz w:val="22"/>
          <w:szCs w:val="22"/>
        </w:rPr>
        <w:t>systems</w:t>
      </w:r>
      <w:r w:rsidR="00DD4C59" w:rsidRPr="003C4C50">
        <w:rPr>
          <w:rFonts w:ascii="Arial" w:hAnsi="Arial" w:cs="Arial"/>
          <w:bCs/>
          <w:sz w:val="22"/>
          <w:szCs w:val="22"/>
        </w:rPr>
        <w:t>,</w:t>
      </w:r>
      <w:r w:rsidR="004F66BF">
        <w:rPr>
          <w:rFonts w:ascii="Arial" w:hAnsi="Arial" w:cs="Arial"/>
          <w:bCs/>
          <w:sz w:val="22"/>
          <w:szCs w:val="22"/>
        </w:rPr>
        <w:t xml:space="preserve"> </w:t>
      </w:r>
      <w:r w:rsidR="00C950E0" w:rsidRPr="003C4C50">
        <w:rPr>
          <w:rFonts w:ascii="Arial" w:hAnsi="Arial" w:cs="Arial"/>
          <w:bCs/>
          <w:sz w:val="22"/>
          <w:szCs w:val="22"/>
        </w:rPr>
        <w:t xml:space="preserve">interactions among solvent molecules and reactive species remain challenging to </w:t>
      </w:r>
      <w:r w:rsidR="00A15FD3" w:rsidRPr="003C4C50">
        <w:rPr>
          <w:rFonts w:ascii="Arial" w:hAnsi="Arial" w:cs="Arial"/>
          <w:bCs/>
          <w:sz w:val="22"/>
          <w:szCs w:val="22"/>
        </w:rPr>
        <w:t>describe molecularly</w:t>
      </w:r>
      <w:r w:rsidR="002B198A">
        <w:rPr>
          <w:rFonts w:ascii="Arial" w:hAnsi="Arial" w:cs="Arial"/>
          <w:bCs/>
          <w:sz w:val="22"/>
          <w:szCs w:val="22"/>
        </w:rPr>
        <w:t xml:space="preserve"> especially at surfaces</w:t>
      </w:r>
      <w:r w:rsidR="00C950E0" w:rsidRPr="003C4C50">
        <w:rPr>
          <w:rFonts w:ascii="Arial" w:hAnsi="Arial" w:cs="Arial"/>
          <w:bCs/>
          <w:sz w:val="22"/>
          <w:szCs w:val="22"/>
        </w:rPr>
        <w:t>. This</w:t>
      </w:r>
      <w:r w:rsidR="00A15FD3" w:rsidRPr="003C4C50">
        <w:rPr>
          <w:rFonts w:ascii="Arial" w:hAnsi="Arial" w:cs="Arial"/>
          <w:bCs/>
          <w:sz w:val="22"/>
          <w:szCs w:val="22"/>
        </w:rPr>
        <w:t xml:space="preserve"> </w:t>
      </w:r>
      <w:r w:rsidR="00F70A85" w:rsidRPr="003C4C50">
        <w:rPr>
          <w:rFonts w:ascii="Arial" w:hAnsi="Arial" w:cs="Arial"/>
          <w:bCs/>
          <w:sz w:val="22"/>
          <w:szCs w:val="22"/>
        </w:rPr>
        <w:t>seminar</w:t>
      </w:r>
      <w:r w:rsidR="00C950E0" w:rsidRPr="003C4C50">
        <w:rPr>
          <w:rFonts w:ascii="Arial" w:hAnsi="Arial" w:cs="Arial"/>
          <w:bCs/>
          <w:sz w:val="22"/>
          <w:szCs w:val="22"/>
        </w:rPr>
        <w:t xml:space="preserve"> will </w:t>
      </w:r>
      <w:r w:rsidR="0092343B">
        <w:rPr>
          <w:rFonts w:ascii="Arial" w:hAnsi="Arial" w:cs="Arial"/>
          <w:bCs/>
          <w:sz w:val="22"/>
          <w:szCs w:val="22"/>
        </w:rPr>
        <w:t>share insight from</w:t>
      </w:r>
      <w:r w:rsidR="004F66BF">
        <w:rPr>
          <w:rFonts w:ascii="Arial" w:hAnsi="Arial" w:cs="Arial"/>
          <w:bCs/>
          <w:sz w:val="22"/>
          <w:szCs w:val="22"/>
        </w:rPr>
        <w:t xml:space="preserve"> select examples </w:t>
      </w:r>
      <w:r w:rsidR="0092343B">
        <w:rPr>
          <w:rFonts w:ascii="Arial" w:hAnsi="Arial" w:cs="Arial"/>
          <w:bCs/>
          <w:sz w:val="22"/>
          <w:szCs w:val="22"/>
        </w:rPr>
        <w:t>that include</w:t>
      </w:r>
      <w:r w:rsidR="009F2974" w:rsidRPr="003C4C50">
        <w:rPr>
          <w:rFonts w:ascii="Arial" w:hAnsi="Arial" w:cs="Arial"/>
          <w:bCs/>
          <w:sz w:val="22"/>
          <w:szCs w:val="22"/>
        </w:rPr>
        <w:t xml:space="preserve"> the </w:t>
      </w:r>
      <w:r w:rsidR="004F66BF">
        <w:rPr>
          <w:rFonts w:ascii="Arial" w:hAnsi="Arial" w:cs="Arial"/>
          <w:bCs/>
          <w:sz w:val="22"/>
          <w:szCs w:val="22"/>
        </w:rPr>
        <w:t>production of H</w:t>
      </w:r>
      <w:r w:rsidR="004F66BF">
        <w:rPr>
          <w:rFonts w:ascii="Arial" w:hAnsi="Arial" w:cs="Arial"/>
          <w:bCs/>
          <w:sz w:val="22"/>
          <w:szCs w:val="22"/>
          <w:vertAlign w:val="subscript"/>
        </w:rPr>
        <w:t>2</w:t>
      </w:r>
      <w:r w:rsidR="004F66BF">
        <w:rPr>
          <w:rFonts w:ascii="Arial" w:hAnsi="Arial" w:cs="Arial"/>
          <w:bCs/>
          <w:sz w:val="22"/>
          <w:szCs w:val="22"/>
        </w:rPr>
        <w:t>O</w:t>
      </w:r>
      <w:r w:rsidR="004F66BF">
        <w:rPr>
          <w:rFonts w:ascii="Arial" w:hAnsi="Arial" w:cs="Arial"/>
          <w:bCs/>
          <w:sz w:val="22"/>
          <w:szCs w:val="22"/>
          <w:vertAlign w:val="subscript"/>
        </w:rPr>
        <w:t>2</w:t>
      </w:r>
      <w:r w:rsidR="004F66BF">
        <w:rPr>
          <w:rFonts w:ascii="Arial" w:hAnsi="Arial" w:cs="Arial"/>
          <w:bCs/>
          <w:sz w:val="22"/>
          <w:szCs w:val="22"/>
        </w:rPr>
        <w:t xml:space="preserve"> and its</w:t>
      </w:r>
      <w:r w:rsidR="00A3745E" w:rsidRPr="003C4C50">
        <w:rPr>
          <w:rFonts w:ascii="Arial" w:hAnsi="Arial" w:cs="Arial"/>
          <w:bCs/>
          <w:sz w:val="22"/>
          <w:szCs w:val="22"/>
        </w:rPr>
        <w:t xml:space="preserve"> use </w:t>
      </w:r>
      <w:r w:rsidR="004F66BF">
        <w:rPr>
          <w:rFonts w:ascii="Arial" w:hAnsi="Arial" w:cs="Arial"/>
          <w:bCs/>
          <w:sz w:val="22"/>
          <w:szCs w:val="22"/>
        </w:rPr>
        <w:t>for epoxidations</w:t>
      </w:r>
      <w:r w:rsidR="0092343B">
        <w:rPr>
          <w:rFonts w:ascii="Arial" w:hAnsi="Arial" w:cs="Arial"/>
          <w:bCs/>
          <w:sz w:val="22"/>
          <w:szCs w:val="22"/>
        </w:rPr>
        <w:t>:</w:t>
      </w:r>
      <w:r w:rsidR="002B198A">
        <w:rPr>
          <w:rFonts w:ascii="Arial" w:hAnsi="Arial" w:cs="Arial"/>
          <w:bCs/>
          <w:sz w:val="22"/>
          <w:szCs w:val="22"/>
        </w:rPr>
        <w:t xml:space="preserve"> both are</w:t>
      </w:r>
      <w:r w:rsidR="0092343B">
        <w:rPr>
          <w:rFonts w:ascii="Arial" w:hAnsi="Arial" w:cs="Arial"/>
          <w:bCs/>
          <w:sz w:val="22"/>
          <w:szCs w:val="22"/>
        </w:rPr>
        <w:t xml:space="preserve"> reactions needed to</w:t>
      </w:r>
      <w:r w:rsidR="00DE45B8">
        <w:rPr>
          <w:rFonts w:ascii="Arial" w:hAnsi="Arial" w:cs="Arial"/>
          <w:bCs/>
          <w:sz w:val="22"/>
          <w:szCs w:val="22"/>
        </w:rPr>
        <w:t xml:space="preserve"> </w:t>
      </w:r>
      <w:r w:rsidR="00063024">
        <w:rPr>
          <w:rFonts w:ascii="Arial" w:hAnsi="Arial" w:cs="Arial"/>
          <w:bCs/>
          <w:sz w:val="22"/>
          <w:szCs w:val="22"/>
        </w:rPr>
        <w:t xml:space="preserve">reduce </w:t>
      </w:r>
      <w:r w:rsidR="00DE45B8">
        <w:rPr>
          <w:rFonts w:ascii="Arial" w:hAnsi="Arial" w:cs="Arial"/>
          <w:bCs/>
          <w:sz w:val="22"/>
          <w:szCs w:val="22"/>
        </w:rPr>
        <w:t>environmental impact (CO</w:t>
      </w:r>
      <w:r w:rsidR="00DE45B8">
        <w:rPr>
          <w:rFonts w:ascii="Arial" w:hAnsi="Arial" w:cs="Arial"/>
          <w:bCs/>
          <w:sz w:val="22"/>
          <w:szCs w:val="22"/>
          <w:vertAlign w:val="subscript"/>
        </w:rPr>
        <w:t>2</w:t>
      </w:r>
      <w:r w:rsidR="00DE45B8">
        <w:rPr>
          <w:rFonts w:ascii="Arial" w:hAnsi="Arial" w:cs="Arial"/>
          <w:bCs/>
          <w:sz w:val="22"/>
          <w:szCs w:val="22"/>
        </w:rPr>
        <w:t xml:space="preserve"> emissions, chlorine use) of chemical manufacturing.</w:t>
      </w:r>
      <w:r w:rsidR="009F2974" w:rsidRPr="003C4C50">
        <w:rPr>
          <w:rFonts w:ascii="Arial" w:hAnsi="Arial" w:cs="Arial"/>
          <w:bCs/>
          <w:sz w:val="22"/>
          <w:szCs w:val="22"/>
        </w:rPr>
        <w:t xml:space="preserve"> </w:t>
      </w:r>
    </w:p>
    <w:p w14:paraId="43EA23D2" w14:textId="363610F3" w:rsidR="00494A9A" w:rsidRPr="00494A9A" w:rsidRDefault="003C56F6" w:rsidP="003C4C50">
      <w:pPr>
        <w:spacing w:after="80"/>
        <w:ind w:firstLine="720"/>
        <w:jc w:val="both"/>
        <w:rPr>
          <w:rFonts w:ascii="Arial" w:hAnsi="Arial" w:cs="Arial"/>
          <w:bCs/>
          <w:sz w:val="22"/>
          <w:szCs w:val="22"/>
        </w:rPr>
      </w:pPr>
      <w:r>
        <w:rPr>
          <w:rFonts w:ascii="Arial" w:hAnsi="Arial" w:cs="Arial"/>
          <w:bCs/>
          <w:sz w:val="22"/>
          <w:szCs w:val="22"/>
        </w:rPr>
        <w:t>During reactions</w:t>
      </w:r>
      <w:r w:rsidR="00DE45B8">
        <w:rPr>
          <w:rFonts w:ascii="Arial" w:hAnsi="Arial" w:cs="Arial"/>
          <w:bCs/>
          <w:sz w:val="22"/>
          <w:szCs w:val="22"/>
        </w:rPr>
        <w:t xml:space="preserve"> </w:t>
      </w:r>
      <w:r w:rsidR="00A01E51">
        <w:rPr>
          <w:rFonts w:ascii="Arial" w:hAnsi="Arial" w:cs="Arial"/>
          <w:bCs/>
          <w:sz w:val="22"/>
          <w:szCs w:val="22"/>
        </w:rPr>
        <w:t xml:space="preserve">between </w:t>
      </w:r>
      <w:r>
        <w:rPr>
          <w:rFonts w:ascii="Arial" w:hAnsi="Arial" w:cs="Arial"/>
          <w:bCs/>
          <w:sz w:val="22"/>
          <w:szCs w:val="22"/>
        </w:rPr>
        <w:t>H</w:t>
      </w:r>
      <w:r w:rsidR="002B198A">
        <w:rPr>
          <w:rFonts w:ascii="Arial" w:hAnsi="Arial" w:cs="Arial"/>
          <w:bCs/>
          <w:sz w:val="22"/>
          <w:szCs w:val="22"/>
          <w:vertAlign w:val="subscript"/>
        </w:rPr>
        <w:t>2</w:t>
      </w:r>
      <w:r>
        <w:rPr>
          <w:rFonts w:ascii="Arial" w:hAnsi="Arial" w:cs="Arial"/>
          <w:bCs/>
          <w:sz w:val="22"/>
          <w:szCs w:val="22"/>
        </w:rPr>
        <w:t xml:space="preserve"> and O</w:t>
      </w:r>
      <w:r>
        <w:rPr>
          <w:rFonts w:ascii="Arial" w:hAnsi="Arial" w:cs="Arial"/>
          <w:bCs/>
          <w:sz w:val="22"/>
          <w:szCs w:val="22"/>
          <w:vertAlign w:val="subscript"/>
        </w:rPr>
        <w:t>2</w:t>
      </w:r>
      <w:r w:rsidR="00A01E51">
        <w:rPr>
          <w:rFonts w:ascii="Arial" w:hAnsi="Arial" w:cs="Arial"/>
          <w:bCs/>
          <w:sz w:val="22"/>
          <w:szCs w:val="22"/>
        </w:rPr>
        <w:t xml:space="preserve"> </w:t>
      </w:r>
      <w:r>
        <w:rPr>
          <w:rFonts w:ascii="Arial" w:hAnsi="Arial" w:cs="Arial"/>
          <w:bCs/>
          <w:sz w:val="22"/>
          <w:szCs w:val="22"/>
        </w:rPr>
        <w:t xml:space="preserve">on </w:t>
      </w:r>
      <w:r w:rsidR="00494A9A">
        <w:rPr>
          <w:rFonts w:ascii="Arial" w:hAnsi="Arial" w:cs="Arial"/>
          <w:bCs/>
          <w:sz w:val="22"/>
          <w:szCs w:val="22"/>
        </w:rPr>
        <w:t xml:space="preserve">palladium </w:t>
      </w:r>
      <w:r>
        <w:rPr>
          <w:rFonts w:ascii="Arial" w:hAnsi="Arial" w:cs="Arial"/>
          <w:bCs/>
          <w:sz w:val="22"/>
          <w:szCs w:val="22"/>
        </w:rPr>
        <w:t>nanoparticle</w:t>
      </w:r>
      <w:r w:rsidR="002B198A">
        <w:rPr>
          <w:rFonts w:ascii="Arial" w:hAnsi="Arial" w:cs="Arial"/>
          <w:bCs/>
          <w:sz w:val="22"/>
          <w:szCs w:val="22"/>
        </w:rPr>
        <w:t>s,</w:t>
      </w:r>
      <w:r>
        <w:rPr>
          <w:rFonts w:ascii="Arial" w:hAnsi="Arial" w:cs="Arial"/>
          <w:bCs/>
          <w:sz w:val="22"/>
          <w:szCs w:val="22"/>
        </w:rPr>
        <w:t xml:space="preserve"> organic</w:t>
      </w:r>
      <w:r w:rsidR="00514D36" w:rsidRPr="00514D36">
        <w:rPr>
          <w:rFonts w:ascii="Arial" w:hAnsi="Arial" w:cs="Arial"/>
          <w:bCs/>
          <w:sz w:val="22"/>
          <w:szCs w:val="22"/>
        </w:rPr>
        <w:t xml:space="preserve"> solvent</w:t>
      </w:r>
      <w:r w:rsidR="00A01E51">
        <w:rPr>
          <w:rFonts w:ascii="Arial" w:hAnsi="Arial" w:cs="Arial"/>
          <w:bCs/>
          <w:sz w:val="22"/>
          <w:szCs w:val="22"/>
        </w:rPr>
        <w:t>s spontaneously</w:t>
      </w:r>
      <w:r w:rsidR="00514D36" w:rsidRPr="00514D36">
        <w:rPr>
          <w:rFonts w:ascii="Arial" w:hAnsi="Arial" w:cs="Arial"/>
          <w:bCs/>
          <w:sz w:val="22"/>
          <w:szCs w:val="22"/>
        </w:rPr>
        <w:t xml:space="preserve"> form surface redox mediators that co-catalyze proton-electron transfer steps and influence the active phase of the catalyst nanoparticle. </w:t>
      </w:r>
      <w:r w:rsidR="00A01E51">
        <w:rPr>
          <w:rFonts w:ascii="Arial" w:hAnsi="Arial" w:cs="Arial"/>
          <w:bCs/>
          <w:sz w:val="22"/>
          <w:szCs w:val="22"/>
        </w:rPr>
        <w:t>In w</w:t>
      </w:r>
      <w:r w:rsidR="00514D36" w:rsidRPr="00514D36">
        <w:rPr>
          <w:rFonts w:ascii="Arial" w:hAnsi="Arial" w:cs="Arial"/>
          <w:bCs/>
          <w:sz w:val="22"/>
          <w:szCs w:val="22"/>
        </w:rPr>
        <w:t xml:space="preserve">ater, </w:t>
      </w:r>
      <w:r w:rsidR="00494A9A">
        <w:rPr>
          <w:rFonts w:ascii="Arial" w:hAnsi="Arial" w:cs="Arial"/>
          <w:bCs/>
          <w:sz w:val="22"/>
          <w:szCs w:val="22"/>
        </w:rPr>
        <w:t xml:space="preserve">metal </w:t>
      </w:r>
      <w:r w:rsidR="00A01E51">
        <w:rPr>
          <w:rFonts w:ascii="Arial" w:hAnsi="Arial" w:cs="Arial"/>
          <w:bCs/>
          <w:sz w:val="22"/>
          <w:szCs w:val="22"/>
        </w:rPr>
        <w:t xml:space="preserve">nanoparticles catalyze </w:t>
      </w:r>
      <w:proofErr w:type="spellStart"/>
      <w:r w:rsidR="00B665D0">
        <w:rPr>
          <w:rFonts w:ascii="Arial" w:hAnsi="Arial" w:cs="Arial"/>
          <w:bCs/>
          <w:sz w:val="22"/>
          <w:szCs w:val="22"/>
        </w:rPr>
        <w:t>heterolytic</w:t>
      </w:r>
      <w:proofErr w:type="spellEnd"/>
      <w:r w:rsidR="00B665D0">
        <w:rPr>
          <w:rFonts w:ascii="Arial" w:hAnsi="Arial" w:cs="Arial"/>
          <w:bCs/>
          <w:sz w:val="22"/>
          <w:szCs w:val="22"/>
        </w:rPr>
        <w:t xml:space="preserve"> </w:t>
      </w:r>
      <w:r w:rsidR="00514D36" w:rsidRPr="00514D36">
        <w:rPr>
          <w:rFonts w:ascii="Arial" w:hAnsi="Arial" w:cs="Arial"/>
          <w:bCs/>
          <w:sz w:val="22"/>
          <w:szCs w:val="22"/>
        </w:rPr>
        <w:t>hydrogen oxidation and oxygen reduction reactions on individual nanoparticles, analogous to electrochemical fuel cells</w:t>
      </w:r>
      <w:r w:rsidR="00DE45B8">
        <w:rPr>
          <w:rFonts w:ascii="Arial" w:hAnsi="Arial" w:cs="Arial"/>
          <w:bCs/>
          <w:sz w:val="22"/>
          <w:szCs w:val="22"/>
        </w:rPr>
        <w:t xml:space="preserve">, that </w:t>
      </w:r>
      <w:r w:rsidR="00514D36" w:rsidRPr="00514D36">
        <w:rPr>
          <w:rFonts w:ascii="Arial" w:hAnsi="Arial" w:cs="Arial"/>
          <w:bCs/>
          <w:sz w:val="22"/>
          <w:szCs w:val="22"/>
        </w:rPr>
        <w:t xml:space="preserve">demonstrate fundamental connections between electro- and </w:t>
      </w:r>
      <w:proofErr w:type="spellStart"/>
      <w:r w:rsidR="00514D36" w:rsidRPr="00514D36">
        <w:rPr>
          <w:rFonts w:ascii="Arial" w:hAnsi="Arial" w:cs="Arial"/>
          <w:bCs/>
          <w:sz w:val="22"/>
          <w:szCs w:val="22"/>
        </w:rPr>
        <w:t>thermocatalytic</w:t>
      </w:r>
      <w:proofErr w:type="spellEnd"/>
      <w:r w:rsidR="00514D36" w:rsidRPr="00514D36">
        <w:rPr>
          <w:rFonts w:ascii="Arial" w:hAnsi="Arial" w:cs="Arial"/>
          <w:bCs/>
          <w:sz w:val="22"/>
          <w:szCs w:val="22"/>
        </w:rPr>
        <w:t xml:space="preserve"> processes for this chemistry. </w:t>
      </w:r>
      <w:r>
        <w:rPr>
          <w:rFonts w:ascii="Arial" w:hAnsi="Arial" w:cs="Arial"/>
          <w:bCs/>
          <w:sz w:val="22"/>
          <w:szCs w:val="22"/>
        </w:rPr>
        <w:t xml:space="preserve"> </w:t>
      </w:r>
      <w:r w:rsidR="00494A9A">
        <w:rPr>
          <w:rFonts w:ascii="Arial" w:hAnsi="Arial" w:cs="Arial"/>
          <w:bCs/>
          <w:sz w:val="22"/>
          <w:szCs w:val="22"/>
        </w:rPr>
        <w:t xml:space="preserve">Steady-state kinetics and </w:t>
      </w:r>
      <w:r w:rsidR="00494A9A">
        <w:rPr>
          <w:rFonts w:ascii="Arial" w:hAnsi="Arial" w:cs="Arial"/>
          <w:bCs/>
          <w:i/>
          <w:iCs/>
          <w:sz w:val="22"/>
          <w:szCs w:val="22"/>
        </w:rPr>
        <w:t xml:space="preserve">in situ </w:t>
      </w:r>
      <w:r w:rsidR="00494A9A">
        <w:rPr>
          <w:rFonts w:ascii="Arial" w:hAnsi="Arial" w:cs="Arial"/>
          <w:bCs/>
          <w:sz w:val="22"/>
          <w:szCs w:val="22"/>
        </w:rPr>
        <w:t>X-ray absorption spectroscopy show that rates, selectivities, and barriers for O</w:t>
      </w:r>
      <w:r w:rsidR="00494A9A">
        <w:rPr>
          <w:rFonts w:ascii="Arial" w:hAnsi="Arial" w:cs="Arial"/>
          <w:bCs/>
          <w:sz w:val="22"/>
          <w:szCs w:val="22"/>
          <w:vertAlign w:val="subscript"/>
        </w:rPr>
        <w:t>2</w:t>
      </w:r>
      <w:r w:rsidR="00494A9A">
        <w:rPr>
          <w:rFonts w:ascii="Arial" w:hAnsi="Arial" w:cs="Arial"/>
          <w:bCs/>
          <w:sz w:val="22"/>
          <w:szCs w:val="22"/>
        </w:rPr>
        <w:t xml:space="preserve"> reduction with H</w:t>
      </w:r>
      <w:r w:rsidR="00494A9A">
        <w:rPr>
          <w:rFonts w:ascii="Arial" w:hAnsi="Arial" w:cs="Arial"/>
          <w:bCs/>
          <w:sz w:val="22"/>
          <w:szCs w:val="22"/>
          <w:vertAlign w:val="subscript"/>
        </w:rPr>
        <w:t>2</w:t>
      </w:r>
      <w:r w:rsidR="00494A9A">
        <w:rPr>
          <w:rFonts w:ascii="Arial" w:hAnsi="Arial" w:cs="Arial"/>
          <w:bCs/>
          <w:sz w:val="22"/>
          <w:szCs w:val="22"/>
        </w:rPr>
        <w:t xml:space="preserve"> depend strongly upon the coordination environment of </w:t>
      </w:r>
      <w:proofErr w:type="spellStart"/>
      <w:r w:rsidR="00494A9A">
        <w:rPr>
          <w:rFonts w:ascii="Arial" w:hAnsi="Arial" w:cs="Arial"/>
          <w:bCs/>
          <w:sz w:val="22"/>
          <w:szCs w:val="22"/>
        </w:rPr>
        <w:t>Pd</w:t>
      </w:r>
      <w:proofErr w:type="spellEnd"/>
      <w:r w:rsidR="00494A9A">
        <w:rPr>
          <w:rFonts w:ascii="Arial" w:hAnsi="Arial" w:cs="Arial"/>
          <w:bCs/>
          <w:sz w:val="22"/>
          <w:szCs w:val="22"/>
        </w:rPr>
        <w:t xml:space="preserve"> atoms, which lead to drastic improvements in performance in upon alloying </w:t>
      </w:r>
      <w:proofErr w:type="spellStart"/>
      <w:r w:rsidR="00494A9A">
        <w:rPr>
          <w:rFonts w:ascii="Arial" w:hAnsi="Arial" w:cs="Arial"/>
          <w:bCs/>
          <w:sz w:val="22"/>
          <w:szCs w:val="22"/>
        </w:rPr>
        <w:t>Pd</w:t>
      </w:r>
      <w:proofErr w:type="spellEnd"/>
      <w:r w:rsidR="00494A9A">
        <w:rPr>
          <w:rFonts w:ascii="Arial" w:hAnsi="Arial" w:cs="Arial"/>
          <w:bCs/>
          <w:sz w:val="22"/>
          <w:szCs w:val="22"/>
        </w:rPr>
        <w:t xml:space="preserve"> with Au and forming single-atom alloy structures. These changes reflect the distinct structures of transition states to form H</w:t>
      </w:r>
      <w:r w:rsidR="00494A9A">
        <w:rPr>
          <w:rFonts w:ascii="Arial" w:hAnsi="Arial" w:cs="Arial"/>
          <w:bCs/>
          <w:sz w:val="22"/>
          <w:szCs w:val="22"/>
          <w:vertAlign w:val="subscript"/>
        </w:rPr>
        <w:t>2</w:t>
      </w:r>
      <w:r w:rsidR="00494A9A">
        <w:rPr>
          <w:rFonts w:ascii="Arial" w:hAnsi="Arial" w:cs="Arial"/>
          <w:bCs/>
          <w:sz w:val="22"/>
          <w:szCs w:val="22"/>
        </w:rPr>
        <w:t>O</w:t>
      </w:r>
      <w:r w:rsidR="00494A9A">
        <w:rPr>
          <w:rFonts w:ascii="Arial" w:hAnsi="Arial" w:cs="Arial"/>
          <w:bCs/>
          <w:sz w:val="22"/>
          <w:szCs w:val="22"/>
          <w:vertAlign w:val="subscript"/>
        </w:rPr>
        <w:t>2</w:t>
      </w:r>
      <w:r w:rsidR="00494A9A">
        <w:rPr>
          <w:rFonts w:ascii="Arial" w:hAnsi="Arial" w:cs="Arial"/>
          <w:bCs/>
          <w:sz w:val="22"/>
          <w:szCs w:val="22"/>
        </w:rPr>
        <w:t xml:space="preserve"> and H</w:t>
      </w:r>
      <w:r w:rsidR="00494A9A">
        <w:rPr>
          <w:rFonts w:ascii="Arial" w:hAnsi="Arial" w:cs="Arial"/>
          <w:bCs/>
          <w:sz w:val="22"/>
          <w:szCs w:val="22"/>
          <w:vertAlign w:val="subscript"/>
        </w:rPr>
        <w:t>2</w:t>
      </w:r>
      <w:r w:rsidR="00494A9A">
        <w:rPr>
          <w:rFonts w:ascii="Arial" w:hAnsi="Arial" w:cs="Arial"/>
          <w:bCs/>
          <w:sz w:val="22"/>
          <w:szCs w:val="22"/>
        </w:rPr>
        <w:t>O.</w:t>
      </w:r>
    </w:p>
    <w:p w14:paraId="7C6B474C" w14:textId="467F06D8" w:rsidR="00DD4C59" w:rsidRPr="003C4C50" w:rsidRDefault="00B665D0" w:rsidP="003C4C50">
      <w:pPr>
        <w:spacing w:after="80"/>
        <w:ind w:firstLine="720"/>
        <w:jc w:val="both"/>
        <w:rPr>
          <w:rFonts w:ascii="Arial" w:hAnsi="Arial" w:cs="Arial"/>
          <w:bCs/>
          <w:sz w:val="22"/>
          <w:szCs w:val="22"/>
        </w:rPr>
      </w:pPr>
      <w:r>
        <w:rPr>
          <w:rFonts w:ascii="Arial" w:hAnsi="Arial" w:cs="Arial"/>
          <w:bCs/>
          <w:sz w:val="22"/>
          <w:szCs w:val="22"/>
        </w:rPr>
        <w:t>Within zeolite pores, the c</w:t>
      </w:r>
      <w:r w:rsidR="009F2974" w:rsidRPr="003C4C50">
        <w:rPr>
          <w:rFonts w:ascii="Arial" w:hAnsi="Arial" w:cs="Arial"/>
          <w:bCs/>
          <w:sz w:val="22"/>
          <w:szCs w:val="22"/>
        </w:rPr>
        <w:t>atalytic epoxidation of alkenes</w:t>
      </w:r>
      <w:r>
        <w:rPr>
          <w:rFonts w:ascii="Arial" w:hAnsi="Arial" w:cs="Arial"/>
          <w:bCs/>
          <w:sz w:val="22"/>
          <w:szCs w:val="22"/>
        </w:rPr>
        <w:t xml:space="preserve"> at framework </w:t>
      </w:r>
      <w:proofErr w:type="spellStart"/>
      <w:r>
        <w:rPr>
          <w:rFonts w:ascii="Arial" w:hAnsi="Arial" w:cs="Arial"/>
          <w:bCs/>
          <w:sz w:val="22"/>
          <w:szCs w:val="22"/>
        </w:rPr>
        <w:t>Ti</w:t>
      </w:r>
      <w:proofErr w:type="spellEnd"/>
      <w:r>
        <w:rPr>
          <w:rFonts w:ascii="Arial" w:hAnsi="Arial" w:cs="Arial"/>
          <w:bCs/>
          <w:sz w:val="22"/>
          <w:szCs w:val="22"/>
        </w:rPr>
        <w:t>-atoms exhibit rates an</w:t>
      </w:r>
      <w:r w:rsidR="0092343B">
        <w:rPr>
          <w:rFonts w:ascii="Arial" w:hAnsi="Arial" w:cs="Arial"/>
          <w:bCs/>
          <w:sz w:val="22"/>
          <w:szCs w:val="22"/>
        </w:rPr>
        <w:t xml:space="preserve">d selectivities that depend on </w:t>
      </w:r>
      <w:r w:rsidR="00B01468" w:rsidRPr="003C4C50">
        <w:rPr>
          <w:rFonts w:ascii="Arial" w:hAnsi="Arial" w:cs="Arial"/>
          <w:bCs/>
          <w:sz w:val="22"/>
          <w:szCs w:val="22"/>
        </w:rPr>
        <w:t>dimensions and polarity</w:t>
      </w:r>
      <w:r w:rsidR="00C20FA8" w:rsidRPr="003C4C50">
        <w:rPr>
          <w:rFonts w:ascii="Arial" w:hAnsi="Arial" w:cs="Arial"/>
          <w:bCs/>
          <w:sz w:val="22"/>
          <w:szCs w:val="22"/>
        </w:rPr>
        <w:t xml:space="preserve"> of surrounding </w:t>
      </w:r>
      <w:r w:rsidR="0092343B">
        <w:rPr>
          <w:rFonts w:ascii="Arial" w:hAnsi="Arial" w:cs="Arial"/>
          <w:bCs/>
          <w:sz w:val="22"/>
          <w:szCs w:val="22"/>
        </w:rPr>
        <w:t>voids</w:t>
      </w:r>
      <w:r w:rsidR="00FE1C23" w:rsidRPr="003C4C50">
        <w:rPr>
          <w:rFonts w:ascii="Arial" w:hAnsi="Arial" w:cs="Arial"/>
          <w:bCs/>
          <w:sz w:val="22"/>
          <w:szCs w:val="22"/>
        </w:rPr>
        <w:t>.</w:t>
      </w:r>
      <w:r w:rsidR="0092343B">
        <w:rPr>
          <w:rFonts w:ascii="Arial" w:hAnsi="Arial" w:cs="Arial"/>
          <w:bCs/>
          <w:sz w:val="22"/>
          <w:szCs w:val="22"/>
        </w:rPr>
        <w:t xml:space="preserve"> As a consequence, rates and selectivities span </w:t>
      </w:r>
      <w:r w:rsidR="003C56F6">
        <w:rPr>
          <w:rFonts w:ascii="Arial" w:hAnsi="Arial" w:cs="Arial"/>
          <w:bCs/>
          <w:sz w:val="22"/>
          <w:szCs w:val="22"/>
        </w:rPr>
        <w:t>by 10</w:t>
      </w:r>
      <w:r w:rsidR="003C56F6">
        <w:rPr>
          <w:rFonts w:ascii="Arial" w:hAnsi="Arial" w:cs="Arial"/>
          <w:bCs/>
          <w:sz w:val="22"/>
          <w:szCs w:val="22"/>
          <w:vertAlign w:val="superscript"/>
        </w:rPr>
        <w:t>2</w:t>
      </w:r>
      <w:r w:rsidR="003C56F6">
        <w:rPr>
          <w:rFonts w:ascii="Arial" w:hAnsi="Arial" w:cs="Arial"/>
          <w:bCs/>
          <w:sz w:val="22"/>
          <w:szCs w:val="22"/>
        </w:rPr>
        <w:t>-10</w:t>
      </w:r>
      <w:r w:rsidR="003C56F6">
        <w:rPr>
          <w:rFonts w:ascii="Arial" w:hAnsi="Arial" w:cs="Arial"/>
          <w:bCs/>
          <w:sz w:val="22"/>
          <w:szCs w:val="22"/>
          <w:vertAlign w:val="superscript"/>
        </w:rPr>
        <w:t xml:space="preserve">3 </w:t>
      </w:r>
      <w:r w:rsidR="003C56F6">
        <w:rPr>
          <w:rFonts w:ascii="Arial" w:hAnsi="Arial" w:cs="Arial"/>
          <w:bCs/>
          <w:sz w:val="22"/>
          <w:szCs w:val="22"/>
        </w:rPr>
        <w:t>fold at</w:t>
      </w:r>
      <w:r w:rsidR="0092343B">
        <w:rPr>
          <w:rFonts w:ascii="Arial" w:hAnsi="Arial" w:cs="Arial"/>
          <w:bCs/>
          <w:sz w:val="22"/>
          <w:szCs w:val="22"/>
        </w:rPr>
        <w:t xml:space="preserve"> active sites with indistinguishable electronic structure.</w:t>
      </w:r>
      <w:r w:rsidR="00FE1C23" w:rsidRPr="003C4C50">
        <w:rPr>
          <w:rFonts w:ascii="Arial" w:hAnsi="Arial" w:cs="Arial"/>
          <w:bCs/>
          <w:sz w:val="22"/>
          <w:szCs w:val="22"/>
        </w:rPr>
        <w:t xml:space="preserve"> </w:t>
      </w:r>
      <w:r>
        <w:rPr>
          <w:rFonts w:ascii="Arial" w:hAnsi="Arial" w:cs="Arial"/>
          <w:bCs/>
          <w:sz w:val="22"/>
          <w:szCs w:val="22"/>
        </w:rPr>
        <w:t>The</w:t>
      </w:r>
      <w:r w:rsidR="0092343B">
        <w:rPr>
          <w:rFonts w:ascii="Arial" w:hAnsi="Arial" w:cs="Arial"/>
          <w:bCs/>
          <w:sz w:val="22"/>
          <w:szCs w:val="22"/>
        </w:rPr>
        <w:t>se</w:t>
      </w:r>
      <w:r>
        <w:rPr>
          <w:rFonts w:ascii="Arial" w:hAnsi="Arial" w:cs="Arial"/>
          <w:bCs/>
          <w:sz w:val="22"/>
          <w:szCs w:val="22"/>
        </w:rPr>
        <w:t xml:space="preserve"> results indicate th</w:t>
      </w:r>
      <w:r w:rsidR="003C4C50" w:rsidRPr="003C4C50">
        <w:rPr>
          <w:rFonts w:ascii="Arial" w:hAnsi="Arial" w:cs="Arial"/>
          <w:bCs/>
          <w:sz w:val="22"/>
          <w:szCs w:val="22"/>
        </w:rPr>
        <w:t xml:space="preserve">e topology of </w:t>
      </w:r>
      <w:r>
        <w:rPr>
          <w:rFonts w:ascii="Arial" w:hAnsi="Arial" w:cs="Arial"/>
          <w:bCs/>
          <w:sz w:val="22"/>
          <w:szCs w:val="22"/>
        </w:rPr>
        <w:t xml:space="preserve">the catalyst </w:t>
      </w:r>
      <w:r w:rsidR="00C20FA8" w:rsidRPr="003C4C50">
        <w:rPr>
          <w:rFonts w:ascii="Arial" w:hAnsi="Arial" w:cs="Arial"/>
          <w:bCs/>
          <w:sz w:val="22"/>
          <w:szCs w:val="22"/>
        </w:rPr>
        <w:t>change</w:t>
      </w:r>
      <w:r w:rsidR="003C4C50" w:rsidRPr="003C4C50">
        <w:rPr>
          <w:rFonts w:ascii="Arial" w:hAnsi="Arial" w:cs="Arial"/>
          <w:bCs/>
          <w:sz w:val="22"/>
          <w:szCs w:val="22"/>
        </w:rPr>
        <w:t>s</w:t>
      </w:r>
      <w:r w:rsidR="00C20FA8" w:rsidRPr="003C4C50">
        <w:rPr>
          <w:rFonts w:ascii="Arial" w:hAnsi="Arial" w:cs="Arial"/>
          <w:bCs/>
          <w:sz w:val="22"/>
          <w:szCs w:val="22"/>
        </w:rPr>
        <w:t xml:space="preserve"> the structure of the solvation shells that form about </w:t>
      </w:r>
      <w:r w:rsidR="00A3745E" w:rsidRPr="003C4C50">
        <w:rPr>
          <w:rFonts w:ascii="Arial" w:hAnsi="Arial" w:cs="Arial"/>
          <w:bCs/>
          <w:sz w:val="22"/>
          <w:szCs w:val="22"/>
        </w:rPr>
        <w:t xml:space="preserve">reactive species </w:t>
      </w:r>
      <w:r w:rsidR="00C20FA8" w:rsidRPr="003C4C50">
        <w:rPr>
          <w:rFonts w:ascii="Arial" w:hAnsi="Arial" w:cs="Arial"/>
          <w:bCs/>
          <w:sz w:val="22"/>
          <w:szCs w:val="22"/>
        </w:rPr>
        <w:t xml:space="preserve">and </w:t>
      </w:r>
      <w:r w:rsidR="00A3745E" w:rsidRPr="003C4C50">
        <w:rPr>
          <w:rFonts w:ascii="Arial" w:hAnsi="Arial" w:cs="Arial"/>
          <w:bCs/>
          <w:sz w:val="22"/>
          <w:szCs w:val="22"/>
        </w:rPr>
        <w:t>evolve along with the reactants</w:t>
      </w:r>
      <w:r w:rsidR="00C20FA8" w:rsidRPr="003C4C50">
        <w:rPr>
          <w:rFonts w:ascii="Arial" w:hAnsi="Arial" w:cs="Arial"/>
          <w:bCs/>
          <w:sz w:val="22"/>
          <w:szCs w:val="22"/>
        </w:rPr>
        <w:t>.</w:t>
      </w:r>
      <w:r w:rsidR="00C20FA8" w:rsidRPr="003C4C50">
        <w:rPr>
          <w:rFonts w:ascii="Arial" w:hAnsi="Arial" w:cs="Arial"/>
          <w:b/>
          <w:bCs/>
          <w:sz w:val="22"/>
          <w:szCs w:val="22"/>
        </w:rPr>
        <w:t xml:space="preserve">  </w:t>
      </w:r>
      <w:r w:rsidR="003C56F6">
        <w:rPr>
          <w:rStyle w:val="BDAbstractTitleChar"/>
          <w:rFonts w:ascii="Arial" w:eastAsiaTheme="minorEastAsia" w:hAnsi="Arial" w:cs="Arial"/>
          <w:b w:val="0"/>
          <w:sz w:val="22"/>
          <w:szCs w:val="22"/>
        </w:rPr>
        <w:t xml:space="preserve">Coupled kinetic and spectroscopic analysis </w:t>
      </w:r>
      <w:r w:rsidR="00C20FA8" w:rsidRPr="003C4C50">
        <w:rPr>
          <w:rStyle w:val="BDAbstractTitleChar"/>
          <w:rFonts w:ascii="Arial" w:eastAsiaTheme="minorEastAsia" w:hAnsi="Arial" w:cs="Arial"/>
          <w:b w:val="0"/>
          <w:sz w:val="22"/>
          <w:szCs w:val="22"/>
        </w:rPr>
        <w:t>provide i</w:t>
      </w:r>
      <w:r w:rsidR="00DD4C59" w:rsidRPr="003C4C50">
        <w:rPr>
          <w:rStyle w:val="BDAbstractTitleChar"/>
          <w:rFonts w:ascii="Arial" w:eastAsiaTheme="minorEastAsia" w:hAnsi="Arial" w:cs="Arial"/>
          <w:b w:val="0"/>
          <w:sz w:val="22"/>
          <w:szCs w:val="22"/>
        </w:rPr>
        <w:t xml:space="preserve">nsight to </w:t>
      </w:r>
      <w:r w:rsidR="003C56F6" w:rsidRPr="003C4C50">
        <w:rPr>
          <w:rStyle w:val="BDAbstractTitleChar"/>
          <w:rFonts w:ascii="Arial" w:eastAsiaTheme="minorEastAsia" w:hAnsi="Arial" w:cs="Arial"/>
          <w:b w:val="0"/>
          <w:sz w:val="22"/>
          <w:szCs w:val="22"/>
        </w:rPr>
        <w:t xml:space="preserve">individually weak but collectively significant interactions </w:t>
      </w:r>
      <w:r w:rsidR="00DD4C59" w:rsidRPr="003C4C50">
        <w:rPr>
          <w:rStyle w:val="BDAbstractTitleChar"/>
          <w:rFonts w:ascii="Arial" w:eastAsiaTheme="minorEastAsia" w:hAnsi="Arial" w:cs="Arial"/>
          <w:b w:val="0"/>
          <w:sz w:val="22"/>
          <w:szCs w:val="22"/>
        </w:rPr>
        <w:t xml:space="preserve">between catalyst surfaces, solvating molecules, and reactive species </w:t>
      </w:r>
      <w:r w:rsidR="003C56F6">
        <w:rPr>
          <w:rStyle w:val="BDAbstractTitleChar"/>
          <w:rFonts w:ascii="Arial" w:eastAsiaTheme="minorEastAsia" w:hAnsi="Arial" w:cs="Arial"/>
          <w:b w:val="0"/>
          <w:sz w:val="22"/>
          <w:szCs w:val="22"/>
        </w:rPr>
        <w:t xml:space="preserve">that offer </w:t>
      </w:r>
      <w:r w:rsidR="00C20FA8" w:rsidRPr="003C4C50">
        <w:rPr>
          <w:rStyle w:val="BDAbstractTitleChar"/>
          <w:rFonts w:ascii="Arial" w:eastAsiaTheme="minorEastAsia" w:hAnsi="Arial" w:cs="Arial"/>
          <w:b w:val="0"/>
          <w:sz w:val="22"/>
          <w:szCs w:val="22"/>
        </w:rPr>
        <w:t xml:space="preserve">principles </w:t>
      </w:r>
      <w:r w:rsidR="00DD4C59" w:rsidRPr="003C4C50">
        <w:rPr>
          <w:rStyle w:val="BDAbstractTitleChar"/>
          <w:rFonts w:ascii="Arial" w:eastAsiaTheme="minorEastAsia" w:hAnsi="Arial" w:cs="Arial"/>
          <w:b w:val="0"/>
          <w:sz w:val="22"/>
          <w:szCs w:val="22"/>
        </w:rPr>
        <w:t>to</w:t>
      </w:r>
      <w:r w:rsidR="00C20FA8" w:rsidRPr="003C4C50">
        <w:rPr>
          <w:rStyle w:val="BDAbstractTitleChar"/>
          <w:rFonts w:ascii="Arial" w:eastAsiaTheme="minorEastAsia" w:hAnsi="Arial" w:cs="Arial"/>
          <w:b w:val="0"/>
          <w:sz w:val="22"/>
          <w:szCs w:val="22"/>
        </w:rPr>
        <w:t xml:space="preserve"> design solid-liquid interfaces for catalysis</w:t>
      </w:r>
      <w:r w:rsidR="009100D9">
        <w:rPr>
          <w:rStyle w:val="BDAbstractTitleChar"/>
          <w:rFonts w:ascii="Arial" w:eastAsiaTheme="minorEastAsia" w:hAnsi="Arial" w:cs="Arial"/>
          <w:b w:val="0"/>
          <w:sz w:val="22"/>
          <w:szCs w:val="22"/>
        </w:rPr>
        <w:t>.</w:t>
      </w:r>
      <w:r w:rsidR="008B0BA7">
        <w:rPr>
          <w:rStyle w:val="BDAbstractTitleChar"/>
          <w:rFonts w:ascii="Arial" w:eastAsiaTheme="minorEastAsia" w:hAnsi="Arial" w:cs="Arial"/>
          <w:b w:val="0"/>
          <w:sz w:val="22"/>
          <w:szCs w:val="22"/>
        </w:rPr>
        <w:t xml:space="preserve"> </w:t>
      </w:r>
      <w:r w:rsidR="00A3745E" w:rsidRPr="003C4C50">
        <w:rPr>
          <w:rStyle w:val="BDAbstractTitleChar"/>
          <w:rFonts w:ascii="Arial" w:eastAsiaTheme="minorEastAsia" w:hAnsi="Arial" w:cs="Arial"/>
          <w:b w:val="0"/>
          <w:sz w:val="22"/>
          <w:szCs w:val="22"/>
        </w:rPr>
        <w:t xml:space="preserve"> </w:t>
      </w:r>
      <w:r w:rsidR="002B198A">
        <w:rPr>
          <w:rStyle w:val="BDAbstractTitleChar"/>
          <w:rFonts w:ascii="Arial" w:eastAsiaTheme="minorEastAsia" w:hAnsi="Arial" w:cs="Arial"/>
          <w:b w:val="0"/>
          <w:sz w:val="22"/>
          <w:szCs w:val="22"/>
        </w:rPr>
        <w:t>Taken together</w:t>
      </w:r>
      <w:r w:rsidR="003C56F6">
        <w:rPr>
          <w:rStyle w:val="BDAbstractTitleChar"/>
          <w:rFonts w:ascii="Arial" w:eastAsiaTheme="minorEastAsia" w:hAnsi="Arial" w:cs="Arial"/>
          <w:b w:val="0"/>
          <w:sz w:val="22"/>
          <w:szCs w:val="22"/>
        </w:rPr>
        <w:t>, t</w:t>
      </w:r>
      <w:r w:rsidR="003C56F6">
        <w:rPr>
          <w:rFonts w:ascii="Arial" w:hAnsi="Arial" w:cs="Arial"/>
          <w:bCs/>
          <w:sz w:val="22"/>
          <w:szCs w:val="22"/>
        </w:rPr>
        <w:t xml:space="preserve">hese discoveries provide guidance for improved catalysts and processes </w:t>
      </w:r>
      <w:r w:rsidR="003C56F6">
        <w:rPr>
          <w:rStyle w:val="BDAbstractTitleChar"/>
          <w:rFonts w:ascii="Arial" w:eastAsiaTheme="minorEastAsia" w:hAnsi="Arial" w:cs="Arial"/>
          <w:b w:val="0"/>
          <w:sz w:val="22"/>
          <w:szCs w:val="22"/>
        </w:rPr>
        <w:t xml:space="preserve">for oxidative valorization of hydrocarbons and renewable </w:t>
      </w:r>
      <w:proofErr w:type="spellStart"/>
      <w:r w:rsidR="003C56F6">
        <w:rPr>
          <w:rStyle w:val="BDAbstractTitleChar"/>
          <w:rFonts w:ascii="Arial" w:eastAsiaTheme="minorEastAsia" w:hAnsi="Arial" w:cs="Arial"/>
          <w:b w:val="0"/>
          <w:sz w:val="22"/>
          <w:szCs w:val="22"/>
        </w:rPr>
        <w:t>feedstocks</w:t>
      </w:r>
      <w:proofErr w:type="spellEnd"/>
      <w:r w:rsidR="003C56F6">
        <w:rPr>
          <w:rStyle w:val="BDAbstractTitleChar"/>
          <w:rFonts w:ascii="Arial" w:eastAsiaTheme="minorEastAsia" w:hAnsi="Arial" w:cs="Arial"/>
          <w:b w:val="0"/>
          <w:sz w:val="22"/>
          <w:szCs w:val="22"/>
        </w:rPr>
        <w:t>.</w:t>
      </w:r>
    </w:p>
    <w:p w14:paraId="303A5024" w14:textId="0555F1BB" w:rsidR="004C7771" w:rsidRPr="003C4C50" w:rsidRDefault="004C7771" w:rsidP="004C7771">
      <w:pPr>
        <w:rPr>
          <w:rFonts w:ascii="Arial" w:hAnsi="Arial" w:cs="Arial"/>
          <w:sz w:val="22"/>
          <w:szCs w:val="22"/>
        </w:rPr>
      </w:pPr>
    </w:p>
    <w:p w14:paraId="6BD1BCCD" w14:textId="236B77F9" w:rsidR="003C4C50" w:rsidRPr="003C4C50" w:rsidRDefault="003C4C50" w:rsidP="00E61572">
      <w:pPr>
        <w:spacing w:after="60"/>
        <w:rPr>
          <w:bCs/>
          <w:sz w:val="24"/>
          <w:szCs w:val="24"/>
        </w:rPr>
      </w:pPr>
    </w:p>
    <w:p w14:paraId="3E4DFC88" w14:textId="0666FC75" w:rsidR="002F541C" w:rsidRDefault="002F541C">
      <w:pPr>
        <w:spacing w:after="200" w:line="276" w:lineRule="auto"/>
        <w:rPr>
          <w:bCs/>
          <w:sz w:val="24"/>
          <w:szCs w:val="24"/>
        </w:rPr>
      </w:pPr>
      <w:r>
        <w:rPr>
          <w:bCs/>
          <w:sz w:val="24"/>
          <w:szCs w:val="24"/>
        </w:rPr>
        <w:br w:type="page"/>
      </w:r>
    </w:p>
    <w:p w14:paraId="50DDB350" w14:textId="77777777" w:rsidR="002F541C" w:rsidRPr="00FF5977" w:rsidRDefault="002F541C" w:rsidP="002672FE">
      <w:pPr>
        <w:jc w:val="both"/>
        <w:rPr>
          <w:rFonts w:ascii="Arial" w:hAnsi="Arial" w:cs="Arial"/>
          <w:b/>
          <w:bCs/>
          <w:sz w:val="24"/>
          <w:szCs w:val="22"/>
          <w:u w:val="single"/>
        </w:rPr>
      </w:pPr>
      <w:r w:rsidRPr="00FF5977">
        <w:rPr>
          <w:rFonts w:ascii="Arial" w:hAnsi="Arial" w:cs="Arial"/>
          <w:b/>
          <w:bCs/>
          <w:sz w:val="24"/>
          <w:szCs w:val="22"/>
          <w:u w:val="single"/>
        </w:rPr>
        <w:lastRenderedPageBreak/>
        <w:t>Professional Biography</w:t>
      </w:r>
    </w:p>
    <w:p w14:paraId="6434EFF5" w14:textId="77777777" w:rsidR="002F541C" w:rsidRPr="00FF5977" w:rsidRDefault="002F541C" w:rsidP="002672FE">
      <w:pPr>
        <w:jc w:val="both"/>
        <w:rPr>
          <w:rFonts w:ascii="Arial" w:hAnsi="Arial" w:cs="Arial"/>
          <w:bCs/>
          <w:sz w:val="24"/>
          <w:szCs w:val="22"/>
        </w:rPr>
      </w:pPr>
    </w:p>
    <w:p w14:paraId="5F84A52F" w14:textId="00DC8DDD" w:rsidR="00C7270F" w:rsidRPr="003C4C50" w:rsidRDefault="00C7270F" w:rsidP="002672FE">
      <w:pPr>
        <w:jc w:val="both"/>
        <w:rPr>
          <w:rFonts w:ascii="Arial" w:hAnsi="Arial" w:cs="Arial"/>
          <w:bCs/>
          <w:sz w:val="22"/>
        </w:rPr>
      </w:pPr>
      <w:r w:rsidRPr="003C4C50">
        <w:rPr>
          <w:rFonts w:ascii="Arial" w:hAnsi="Arial" w:cs="Arial"/>
          <w:bCs/>
          <w:sz w:val="22"/>
        </w:rPr>
        <w:t xml:space="preserve">David Flaherty is Professor of Chemical and </w:t>
      </w:r>
      <w:proofErr w:type="spellStart"/>
      <w:r w:rsidRPr="003C4C50">
        <w:rPr>
          <w:rFonts w:ascii="Arial" w:hAnsi="Arial" w:cs="Arial"/>
          <w:bCs/>
          <w:sz w:val="22"/>
        </w:rPr>
        <w:t>Biomolecular</w:t>
      </w:r>
      <w:proofErr w:type="spellEnd"/>
      <w:r w:rsidRPr="003C4C50">
        <w:rPr>
          <w:rFonts w:ascii="Arial" w:hAnsi="Arial" w:cs="Arial"/>
          <w:bCs/>
          <w:sz w:val="22"/>
        </w:rPr>
        <w:t xml:space="preserve"> Engineering at the University of Illinois, Urbana-Champaign</w:t>
      </w:r>
      <w:r w:rsidR="00494A9A">
        <w:rPr>
          <w:rFonts w:ascii="Arial" w:hAnsi="Arial" w:cs="Arial"/>
          <w:bCs/>
          <w:sz w:val="22"/>
        </w:rPr>
        <w:t xml:space="preserve">, where he is the Dean’s Distinguished Professorial Scholar and </w:t>
      </w:r>
      <w:r w:rsidR="00494A9A" w:rsidRPr="003C4C50">
        <w:rPr>
          <w:rFonts w:ascii="Arial" w:hAnsi="Arial" w:cs="Arial"/>
          <w:bCs/>
          <w:sz w:val="22"/>
        </w:rPr>
        <w:t xml:space="preserve">Dow Chemical Company Faculty </w:t>
      </w:r>
      <w:r w:rsidR="00494A9A">
        <w:rPr>
          <w:rFonts w:ascii="Arial" w:hAnsi="Arial" w:cs="Arial"/>
          <w:bCs/>
          <w:sz w:val="22"/>
        </w:rPr>
        <w:t>Fellow</w:t>
      </w:r>
      <w:r w:rsidRPr="003C4C50">
        <w:rPr>
          <w:rFonts w:ascii="Arial" w:hAnsi="Arial" w:cs="Arial"/>
          <w:bCs/>
          <w:sz w:val="22"/>
        </w:rPr>
        <w:t xml:space="preserve">.  He leads a group that develops understanding and design principles for the use of solid catalysts to resolve challenges for the sustainable production of chemicals and energy carriers.  Research focuses on generating new insight to the chemical phenomena that emerge when reactions occur </w:t>
      </w:r>
      <w:r w:rsidR="002672FE">
        <w:rPr>
          <w:rFonts w:ascii="Arial" w:hAnsi="Arial" w:cs="Arial"/>
          <w:bCs/>
          <w:sz w:val="22"/>
        </w:rPr>
        <w:t xml:space="preserve">on </w:t>
      </w:r>
      <w:r w:rsidRPr="003C4C50">
        <w:rPr>
          <w:rFonts w:ascii="Arial" w:hAnsi="Arial" w:cs="Arial"/>
          <w:bCs/>
          <w:sz w:val="22"/>
        </w:rPr>
        <w:t>complex</w:t>
      </w:r>
      <w:r w:rsidR="002672FE">
        <w:rPr>
          <w:rFonts w:ascii="Arial" w:hAnsi="Arial" w:cs="Arial"/>
          <w:bCs/>
          <w:sz w:val="22"/>
        </w:rPr>
        <w:t xml:space="preserve"> and dynamic</w:t>
      </w:r>
      <w:r w:rsidRPr="003C4C50">
        <w:rPr>
          <w:rFonts w:ascii="Arial" w:hAnsi="Arial" w:cs="Arial"/>
          <w:bCs/>
          <w:sz w:val="22"/>
        </w:rPr>
        <w:t xml:space="preserve"> </w:t>
      </w:r>
      <w:r w:rsidR="002672FE">
        <w:rPr>
          <w:rFonts w:ascii="Arial" w:hAnsi="Arial" w:cs="Arial"/>
          <w:bCs/>
          <w:sz w:val="22"/>
        </w:rPr>
        <w:t>catalyst, often solid-liquid</w:t>
      </w:r>
      <w:r w:rsidRPr="003C4C50">
        <w:rPr>
          <w:rFonts w:ascii="Arial" w:hAnsi="Arial" w:cs="Arial"/>
          <w:bCs/>
          <w:sz w:val="22"/>
        </w:rPr>
        <w:t xml:space="preserve"> interfaces. Knowledge of these systems comes from use of kinetic, spectroscopic, synthetic</w:t>
      </w:r>
      <w:r w:rsidR="002672FE">
        <w:rPr>
          <w:rFonts w:ascii="Arial" w:hAnsi="Arial" w:cs="Arial"/>
          <w:bCs/>
          <w:sz w:val="22"/>
        </w:rPr>
        <w:t xml:space="preserve">, and computational perspectives intended to </w:t>
      </w:r>
      <w:r w:rsidRPr="003C4C50">
        <w:rPr>
          <w:rFonts w:ascii="Arial" w:hAnsi="Arial" w:cs="Arial"/>
          <w:bCs/>
          <w:sz w:val="22"/>
        </w:rPr>
        <w:t xml:space="preserve">develop principles needed to </w:t>
      </w:r>
      <w:r w:rsidR="002672FE">
        <w:rPr>
          <w:rFonts w:ascii="Arial" w:hAnsi="Arial" w:cs="Arial"/>
          <w:bCs/>
          <w:sz w:val="22"/>
        </w:rPr>
        <w:t>harness</w:t>
      </w:r>
      <w:r w:rsidRPr="003C4C50">
        <w:rPr>
          <w:rFonts w:ascii="Arial" w:hAnsi="Arial" w:cs="Arial"/>
          <w:bCs/>
          <w:sz w:val="22"/>
        </w:rPr>
        <w:t xml:space="preserve"> diverse chemical interactions</w:t>
      </w:r>
      <w:r w:rsidR="004F66BF">
        <w:rPr>
          <w:rFonts w:ascii="Arial" w:hAnsi="Arial" w:cs="Arial"/>
          <w:bCs/>
          <w:sz w:val="22"/>
        </w:rPr>
        <w:t>.</w:t>
      </w:r>
      <w:r w:rsidRPr="003C4C50">
        <w:rPr>
          <w:rFonts w:ascii="Arial" w:hAnsi="Arial" w:cs="Arial"/>
          <w:bCs/>
          <w:sz w:val="22"/>
        </w:rPr>
        <w:t xml:space="preserve"> Prof. Flaherty </w:t>
      </w:r>
      <w:r w:rsidR="002672FE">
        <w:rPr>
          <w:rFonts w:ascii="Arial" w:hAnsi="Arial" w:cs="Arial"/>
          <w:bCs/>
          <w:sz w:val="22"/>
        </w:rPr>
        <w:t>received</w:t>
      </w:r>
      <w:r w:rsidRPr="003C4C50">
        <w:rPr>
          <w:rFonts w:ascii="Arial" w:hAnsi="Arial" w:cs="Arial"/>
          <w:bCs/>
          <w:sz w:val="22"/>
        </w:rPr>
        <w:t xml:space="preserve"> the Department of Energy Early Career Award</w:t>
      </w:r>
      <w:r w:rsidR="007B65EA">
        <w:rPr>
          <w:rFonts w:ascii="Arial" w:hAnsi="Arial" w:cs="Arial"/>
          <w:bCs/>
          <w:sz w:val="22"/>
        </w:rPr>
        <w:t>;</w:t>
      </w:r>
      <w:r w:rsidRPr="003C4C50">
        <w:rPr>
          <w:rFonts w:ascii="Arial" w:hAnsi="Arial" w:cs="Arial"/>
          <w:bCs/>
          <w:sz w:val="22"/>
        </w:rPr>
        <w:t xml:space="preserve"> National Science Foundation CAREER Award</w:t>
      </w:r>
      <w:r w:rsidR="007B65EA">
        <w:rPr>
          <w:rFonts w:ascii="Arial" w:hAnsi="Arial" w:cs="Arial"/>
          <w:bCs/>
          <w:sz w:val="22"/>
        </w:rPr>
        <w:t>;</w:t>
      </w:r>
      <w:r w:rsidRPr="003C4C50">
        <w:rPr>
          <w:rFonts w:ascii="Arial" w:hAnsi="Arial" w:cs="Arial"/>
          <w:bCs/>
          <w:sz w:val="22"/>
        </w:rPr>
        <w:t xml:space="preserve"> the American Vacuum Society, Early Career Research Award</w:t>
      </w:r>
      <w:r w:rsidR="007B65EA">
        <w:rPr>
          <w:rFonts w:ascii="Arial" w:hAnsi="Arial" w:cs="Arial"/>
          <w:bCs/>
          <w:sz w:val="22"/>
        </w:rPr>
        <w:t>;</w:t>
      </w:r>
      <w:r w:rsidR="007973E0" w:rsidRPr="003C4C50">
        <w:rPr>
          <w:rFonts w:ascii="Arial" w:hAnsi="Arial" w:cs="Arial"/>
          <w:bCs/>
          <w:sz w:val="22"/>
        </w:rPr>
        <w:t xml:space="preserve"> </w:t>
      </w:r>
      <w:r w:rsidR="004F66BF">
        <w:rPr>
          <w:rFonts w:ascii="Arial" w:hAnsi="Arial" w:cs="Arial"/>
          <w:bCs/>
          <w:sz w:val="22"/>
        </w:rPr>
        <w:t xml:space="preserve">and </w:t>
      </w:r>
      <w:r w:rsidRPr="003C4C50">
        <w:rPr>
          <w:rFonts w:ascii="Arial" w:hAnsi="Arial" w:cs="Arial"/>
          <w:bCs/>
          <w:sz w:val="22"/>
        </w:rPr>
        <w:t xml:space="preserve">the Dean’s Award for Research Excellence </w:t>
      </w:r>
      <w:r w:rsidR="004F66BF">
        <w:rPr>
          <w:rFonts w:ascii="Arial" w:hAnsi="Arial" w:cs="Arial"/>
          <w:bCs/>
          <w:sz w:val="22"/>
        </w:rPr>
        <w:t>at Illinois</w:t>
      </w:r>
      <w:r w:rsidR="002672FE">
        <w:rPr>
          <w:rFonts w:ascii="Arial" w:hAnsi="Arial" w:cs="Arial"/>
          <w:bCs/>
          <w:sz w:val="22"/>
        </w:rPr>
        <w:t>.</w:t>
      </w:r>
      <w:r w:rsidRPr="003C4C50">
        <w:rPr>
          <w:rFonts w:ascii="Arial" w:hAnsi="Arial" w:cs="Arial"/>
          <w:bCs/>
          <w:sz w:val="22"/>
        </w:rPr>
        <w:t xml:space="preserve"> </w:t>
      </w:r>
      <w:r w:rsidR="00FE1C23" w:rsidRPr="003C4C50">
        <w:rPr>
          <w:rFonts w:ascii="Arial" w:hAnsi="Arial" w:cs="Arial"/>
          <w:bCs/>
          <w:sz w:val="22"/>
        </w:rPr>
        <w:t xml:space="preserve">In 2021, he was </w:t>
      </w:r>
      <w:r w:rsidR="007B65EA">
        <w:rPr>
          <w:rFonts w:ascii="Arial" w:hAnsi="Arial" w:cs="Arial"/>
          <w:bCs/>
          <w:sz w:val="22"/>
        </w:rPr>
        <w:t>selected as</w:t>
      </w:r>
      <w:r w:rsidR="00FE1C23" w:rsidRPr="003C4C50">
        <w:rPr>
          <w:rFonts w:ascii="Arial" w:hAnsi="Arial" w:cs="Arial"/>
          <w:bCs/>
          <w:sz w:val="22"/>
        </w:rPr>
        <w:t xml:space="preserve"> an Eastman</w:t>
      </w:r>
      <w:r w:rsidR="00FE1C23" w:rsidRPr="003C4C50">
        <w:rPr>
          <w:sz w:val="18"/>
          <w:szCs w:val="18"/>
        </w:rPr>
        <w:t xml:space="preserve"> </w:t>
      </w:r>
      <w:r w:rsidR="00FE1C23" w:rsidRPr="003C4C50">
        <w:rPr>
          <w:rFonts w:ascii="Arial" w:hAnsi="Arial" w:cs="Arial"/>
          <w:bCs/>
          <w:sz w:val="22"/>
        </w:rPr>
        <w:t>Foundation Distinguished Lecturer in Catalysis at the University of California, Berkeley.</w:t>
      </w:r>
      <w:r w:rsidR="004F66BF">
        <w:rPr>
          <w:rFonts w:ascii="Arial" w:hAnsi="Arial" w:cs="Arial"/>
          <w:bCs/>
          <w:sz w:val="22"/>
        </w:rPr>
        <w:t xml:space="preserve"> </w:t>
      </w:r>
      <w:r w:rsidRPr="003C4C50">
        <w:rPr>
          <w:rFonts w:ascii="Arial" w:hAnsi="Arial" w:cs="Arial"/>
          <w:bCs/>
          <w:sz w:val="22"/>
        </w:rPr>
        <w:t xml:space="preserve">Flaherty </w:t>
      </w:r>
      <w:r w:rsidR="00FE1C23" w:rsidRPr="003C4C50">
        <w:rPr>
          <w:rFonts w:ascii="Arial" w:hAnsi="Arial" w:cs="Arial"/>
          <w:bCs/>
          <w:sz w:val="22"/>
        </w:rPr>
        <w:t xml:space="preserve">served as </w:t>
      </w:r>
      <w:r w:rsidR="00E61572">
        <w:rPr>
          <w:rFonts w:ascii="Arial" w:hAnsi="Arial" w:cs="Arial"/>
          <w:bCs/>
          <w:sz w:val="22"/>
        </w:rPr>
        <w:t>p</w:t>
      </w:r>
      <w:r w:rsidRPr="003C4C50">
        <w:rPr>
          <w:rFonts w:ascii="Arial" w:hAnsi="Arial" w:cs="Arial"/>
          <w:bCs/>
          <w:sz w:val="22"/>
        </w:rPr>
        <w:t xml:space="preserve">rogram </w:t>
      </w:r>
      <w:r w:rsidR="00FE1C23" w:rsidRPr="003C4C50">
        <w:rPr>
          <w:rFonts w:ascii="Arial" w:hAnsi="Arial" w:cs="Arial"/>
          <w:bCs/>
          <w:sz w:val="22"/>
        </w:rPr>
        <w:t>c</w:t>
      </w:r>
      <w:r w:rsidRPr="003C4C50">
        <w:rPr>
          <w:rFonts w:ascii="Arial" w:hAnsi="Arial" w:cs="Arial"/>
          <w:bCs/>
          <w:sz w:val="22"/>
        </w:rPr>
        <w:t xml:space="preserve">hair for the </w:t>
      </w:r>
      <w:r w:rsidR="007B65EA">
        <w:rPr>
          <w:rFonts w:ascii="Arial" w:hAnsi="Arial" w:cs="Arial"/>
          <w:bCs/>
          <w:sz w:val="22"/>
        </w:rPr>
        <w:t>26</w:t>
      </w:r>
      <w:r w:rsidR="007B65EA" w:rsidRPr="007B65EA">
        <w:rPr>
          <w:rFonts w:ascii="Arial" w:hAnsi="Arial" w:cs="Arial"/>
          <w:bCs/>
          <w:sz w:val="22"/>
          <w:vertAlign w:val="superscript"/>
        </w:rPr>
        <w:t>th</w:t>
      </w:r>
      <w:r w:rsidRPr="003C4C50">
        <w:rPr>
          <w:rFonts w:ascii="Arial" w:hAnsi="Arial" w:cs="Arial"/>
          <w:bCs/>
          <w:sz w:val="22"/>
        </w:rPr>
        <w:t xml:space="preserve"> North American Catalysis Society Meeting</w:t>
      </w:r>
      <w:r w:rsidR="009D2F87">
        <w:rPr>
          <w:rFonts w:ascii="Arial" w:hAnsi="Arial" w:cs="Arial"/>
          <w:bCs/>
          <w:sz w:val="22"/>
        </w:rPr>
        <w:t xml:space="preserve"> and as</w:t>
      </w:r>
      <w:r w:rsidR="004F66BF">
        <w:rPr>
          <w:rFonts w:ascii="Arial" w:hAnsi="Arial" w:cs="Arial"/>
          <w:bCs/>
          <w:sz w:val="22"/>
        </w:rPr>
        <w:t xml:space="preserve"> </w:t>
      </w:r>
      <w:r w:rsidR="004F66BF" w:rsidRPr="003C4C50">
        <w:rPr>
          <w:rFonts w:ascii="Arial" w:hAnsi="Arial" w:cs="Arial"/>
          <w:bCs/>
          <w:sz w:val="22"/>
        </w:rPr>
        <w:t xml:space="preserve">program chair and secretary of the ACS </w:t>
      </w:r>
      <w:r w:rsidR="004F66BF">
        <w:rPr>
          <w:rFonts w:ascii="Arial" w:hAnsi="Arial" w:cs="Arial"/>
          <w:bCs/>
          <w:sz w:val="22"/>
        </w:rPr>
        <w:t>CATL Division</w:t>
      </w:r>
      <w:bookmarkStart w:id="0" w:name="_GoBack"/>
      <w:bookmarkEnd w:id="0"/>
      <w:r w:rsidRPr="003C4C50">
        <w:rPr>
          <w:rFonts w:ascii="Arial" w:hAnsi="Arial" w:cs="Arial"/>
          <w:bCs/>
          <w:sz w:val="22"/>
        </w:rPr>
        <w:t xml:space="preserve">. </w:t>
      </w:r>
      <w:r w:rsidR="00E61572">
        <w:rPr>
          <w:rFonts w:ascii="Arial" w:hAnsi="Arial" w:cs="Arial"/>
          <w:bCs/>
          <w:sz w:val="22"/>
        </w:rPr>
        <w:t>At Illinois, h</w:t>
      </w:r>
      <w:r w:rsidR="002672FE">
        <w:rPr>
          <w:rFonts w:ascii="Arial" w:hAnsi="Arial" w:cs="Arial"/>
          <w:bCs/>
          <w:sz w:val="22"/>
        </w:rPr>
        <w:t>e has</w:t>
      </w:r>
      <w:r w:rsidRPr="003C4C50">
        <w:rPr>
          <w:rFonts w:ascii="Arial" w:hAnsi="Arial" w:cs="Arial"/>
          <w:bCs/>
          <w:sz w:val="22"/>
        </w:rPr>
        <w:t xml:space="preserve"> been named </w:t>
      </w:r>
      <w:r w:rsidR="007973E0" w:rsidRPr="003C4C50">
        <w:rPr>
          <w:rFonts w:ascii="Arial" w:hAnsi="Arial" w:cs="Arial"/>
          <w:bCs/>
          <w:sz w:val="22"/>
        </w:rPr>
        <w:t xml:space="preserve">seven </w:t>
      </w:r>
      <w:r w:rsidRPr="003C4C50">
        <w:rPr>
          <w:rFonts w:ascii="Arial" w:hAnsi="Arial" w:cs="Arial"/>
          <w:bCs/>
          <w:sz w:val="22"/>
        </w:rPr>
        <w:t xml:space="preserve">times to the </w:t>
      </w:r>
      <w:r w:rsidR="00E61572">
        <w:rPr>
          <w:rFonts w:ascii="Arial" w:hAnsi="Arial" w:cs="Arial"/>
          <w:bCs/>
          <w:sz w:val="22"/>
        </w:rPr>
        <w:t xml:space="preserve">list of </w:t>
      </w:r>
      <w:r w:rsidRPr="003C4C50">
        <w:rPr>
          <w:rFonts w:ascii="Arial" w:hAnsi="Arial" w:cs="Arial"/>
          <w:bCs/>
          <w:sz w:val="22"/>
        </w:rPr>
        <w:t>“</w:t>
      </w:r>
      <w:r w:rsidR="00E61572">
        <w:rPr>
          <w:rFonts w:ascii="Arial" w:hAnsi="Arial" w:cs="Arial"/>
          <w:bCs/>
          <w:sz w:val="22"/>
        </w:rPr>
        <w:t xml:space="preserve">Excellent </w:t>
      </w:r>
      <w:r w:rsidRPr="003C4C50">
        <w:rPr>
          <w:rFonts w:ascii="Arial" w:hAnsi="Arial" w:cs="Arial"/>
          <w:bCs/>
          <w:sz w:val="22"/>
        </w:rPr>
        <w:t>Teacher</w:t>
      </w:r>
      <w:r w:rsidR="00E61572">
        <w:rPr>
          <w:rFonts w:ascii="Arial" w:hAnsi="Arial" w:cs="Arial"/>
          <w:bCs/>
          <w:sz w:val="22"/>
        </w:rPr>
        <w:t>s</w:t>
      </w:r>
      <w:r w:rsidRPr="003C4C50">
        <w:rPr>
          <w:rFonts w:ascii="Arial" w:hAnsi="Arial" w:cs="Arial"/>
          <w:bCs/>
          <w:sz w:val="22"/>
        </w:rPr>
        <w:t>”</w:t>
      </w:r>
      <w:r w:rsidR="004F66BF">
        <w:rPr>
          <w:rFonts w:ascii="Arial" w:hAnsi="Arial" w:cs="Arial"/>
          <w:bCs/>
          <w:sz w:val="22"/>
        </w:rPr>
        <w:t xml:space="preserve"> and</w:t>
      </w:r>
      <w:r w:rsidRPr="003C4C50">
        <w:rPr>
          <w:rFonts w:ascii="Arial" w:hAnsi="Arial" w:cs="Arial"/>
          <w:bCs/>
          <w:sz w:val="22"/>
        </w:rPr>
        <w:t xml:space="preserve"> received the </w:t>
      </w:r>
      <w:r w:rsidR="004F66BF">
        <w:rPr>
          <w:rFonts w:ascii="Arial" w:hAnsi="Arial" w:cs="Arial"/>
          <w:bCs/>
          <w:sz w:val="22"/>
        </w:rPr>
        <w:t>Excellence in Teaching Award</w:t>
      </w:r>
      <w:r w:rsidR="00E61572">
        <w:rPr>
          <w:rFonts w:ascii="Arial" w:hAnsi="Arial" w:cs="Arial"/>
          <w:bCs/>
          <w:sz w:val="22"/>
        </w:rPr>
        <w:t xml:space="preserve"> from the School of Chemical Sciences</w:t>
      </w:r>
      <w:r w:rsidR="004F66BF">
        <w:rPr>
          <w:rFonts w:ascii="Arial" w:hAnsi="Arial" w:cs="Arial"/>
          <w:bCs/>
          <w:sz w:val="22"/>
        </w:rPr>
        <w:t>.</w:t>
      </w:r>
    </w:p>
    <w:p w14:paraId="7BB1C120" w14:textId="4CE09E8B" w:rsidR="004F66BF" w:rsidRDefault="004F66BF" w:rsidP="00287D52">
      <w:pPr>
        <w:ind w:firstLine="216"/>
        <w:jc w:val="both"/>
        <w:rPr>
          <w:bCs/>
          <w:sz w:val="22"/>
          <w:szCs w:val="22"/>
        </w:rPr>
      </w:pPr>
    </w:p>
    <w:p w14:paraId="57F22988" w14:textId="77777777" w:rsidR="00E61572" w:rsidRDefault="00E61572" w:rsidP="00287D52">
      <w:pPr>
        <w:ind w:firstLine="216"/>
        <w:jc w:val="both"/>
        <w:rPr>
          <w:bCs/>
          <w:sz w:val="22"/>
          <w:szCs w:val="22"/>
        </w:rPr>
      </w:pPr>
    </w:p>
    <w:p w14:paraId="6C714E98" w14:textId="6CE63E55" w:rsidR="004F66BF" w:rsidRDefault="00F72189" w:rsidP="00287D52">
      <w:pPr>
        <w:ind w:firstLine="216"/>
        <w:jc w:val="both"/>
        <w:rPr>
          <w:bCs/>
          <w:sz w:val="22"/>
          <w:szCs w:val="22"/>
        </w:rPr>
      </w:pPr>
      <w:r w:rsidRPr="003C4C50">
        <w:rPr>
          <w:noProof/>
          <w:sz w:val="18"/>
          <w:szCs w:val="18"/>
        </w:rPr>
        <w:drawing>
          <wp:anchor distT="0" distB="0" distL="114300" distR="114300" simplePos="0" relativeHeight="251658240" behindDoc="1" locked="0" layoutInCell="1" allowOverlap="1" wp14:anchorId="236406D4" wp14:editId="21398258">
            <wp:simplePos x="0" y="0"/>
            <wp:positionH relativeFrom="margin">
              <wp:align>left</wp:align>
            </wp:positionH>
            <wp:positionV relativeFrom="paragraph">
              <wp:posOffset>95885</wp:posOffset>
            </wp:positionV>
            <wp:extent cx="3084195" cy="2466975"/>
            <wp:effectExtent l="0" t="0" r="1905" b="9525"/>
            <wp:wrapTight wrapText="bothSides">
              <wp:wrapPolygon edited="0">
                <wp:start x="0" y="0"/>
                <wp:lineTo x="0" y="21517"/>
                <wp:lineTo x="21480" y="21517"/>
                <wp:lineTo x="214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84195" cy="24669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4F66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43" w:usb2="00000009" w:usb3="00000000" w:csb0="000001FF" w:csb1="00000000"/>
  </w:font>
  <w:font w:name="Arno Pro">
    <w:altName w:val="Times New Roman"/>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EE5B3D"/>
    <w:multiLevelType w:val="singleLevel"/>
    <w:tmpl w:val="8F9A8420"/>
    <w:lvl w:ilvl="0">
      <w:start w:val="1"/>
      <w:numFmt w:val="decimal"/>
      <w:lvlText w:val="%1."/>
      <w:lvlJc w:val="left"/>
      <w:pPr>
        <w:tabs>
          <w:tab w:val="num" w:pos="360"/>
        </w:tabs>
        <w:ind w:left="360" w:hanging="360"/>
      </w:pPr>
      <w:rPr>
        <w:rFonts w:hint="default"/>
        <w:sz w:val="24"/>
        <w:szCs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F92"/>
    <w:rsid w:val="00034F3E"/>
    <w:rsid w:val="00045047"/>
    <w:rsid w:val="00063024"/>
    <w:rsid w:val="0009766A"/>
    <w:rsid w:val="000C7F86"/>
    <w:rsid w:val="000D2344"/>
    <w:rsid w:val="00170CF1"/>
    <w:rsid w:val="001951DA"/>
    <w:rsid w:val="001D2DA5"/>
    <w:rsid w:val="002672FE"/>
    <w:rsid w:val="00271154"/>
    <w:rsid w:val="00285F52"/>
    <w:rsid w:val="00287D52"/>
    <w:rsid w:val="00296E8A"/>
    <w:rsid w:val="002B198A"/>
    <w:rsid w:val="002C0601"/>
    <w:rsid w:val="002F541C"/>
    <w:rsid w:val="003A693E"/>
    <w:rsid w:val="003B254A"/>
    <w:rsid w:val="003C4C50"/>
    <w:rsid w:val="003C56F6"/>
    <w:rsid w:val="003D3CE6"/>
    <w:rsid w:val="003E43A7"/>
    <w:rsid w:val="00406F92"/>
    <w:rsid w:val="00452A3C"/>
    <w:rsid w:val="00494A9A"/>
    <w:rsid w:val="0049723B"/>
    <w:rsid w:val="004C3F33"/>
    <w:rsid w:val="004C7771"/>
    <w:rsid w:val="004E280C"/>
    <w:rsid w:val="004F66BF"/>
    <w:rsid w:val="00511ADF"/>
    <w:rsid w:val="00514D36"/>
    <w:rsid w:val="005214A2"/>
    <w:rsid w:val="00527051"/>
    <w:rsid w:val="00606420"/>
    <w:rsid w:val="006115D8"/>
    <w:rsid w:val="00641738"/>
    <w:rsid w:val="00645432"/>
    <w:rsid w:val="00691CF4"/>
    <w:rsid w:val="006B20B5"/>
    <w:rsid w:val="006F453E"/>
    <w:rsid w:val="007021A6"/>
    <w:rsid w:val="00724D9D"/>
    <w:rsid w:val="00735979"/>
    <w:rsid w:val="00784DA7"/>
    <w:rsid w:val="007973E0"/>
    <w:rsid w:val="007B65EA"/>
    <w:rsid w:val="007E2881"/>
    <w:rsid w:val="008136E4"/>
    <w:rsid w:val="00821FEA"/>
    <w:rsid w:val="008B0BA7"/>
    <w:rsid w:val="008D6D09"/>
    <w:rsid w:val="00901BC0"/>
    <w:rsid w:val="009100D9"/>
    <w:rsid w:val="00916B5D"/>
    <w:rsid w:val="0092343B"/>
    <w:rsid w:val="009359F5"/>
    <w:rsid w:val="00991C61"/>
    <w:rsid w:val="009D2F87"/>
    <w:rsid w:val="009F2974"/>
    <w:rsid w:val="00A01885"/>
    <w:rsid w:val="00A01E51"/>
    <w:rsid w:val="00A12710"/>
    <w:rsid w:val="00A12E50"/>
    <w:rsid w:val="00A15FD3"/>
    <w:rsid w:val="00A25859"/>
    <w:rsid w:val="00A3688B"/>
    <w:rsid w:val="00A36FD8"/>
    <w:rsid w:val="00A3745E"/>
    <w:rsid w:val="00AD01A5"/>
    <w:rsid w:val="00B01468"/>
    <w:rsid w:val="00B36DD8"/>
    <w:rsid w:val="00B37EDE"/>
    <w:rsid w:val="00B665D0"/>
    <w:rsid w:val="00B707BE"/>
    <w:rsid w:val="00B7277D"/>
    <w:rsid w:val="00BA31CB"/>
    <w:rsid w:val="00BC3BA4"/>
    <w:rsid w:val="00BD6030"/>
    <w:rsid w:val="00BD6884"/>
    <w:rsid w:val="00C20FA8"/>
    <w:rsid w:val="00C47802"/>
    <w:rsid w:val="00C7270F"/>
    <w:rsid w:val="00C82CC0"/>
    <w:rsid w:val="00C950E0"/>
    <w:rsid w:val="00CC6DE1"/>
    <w:rsid w:val="00D26A49"/>
    <w:rsid w:val="00D3706E"/>
    <w:rsid w:val="00DC0936"/>
    <w:rsid w:val="00DD3336"/>
    <w:rsid w:val="00DD4C59"/>
    <w:rsid w:val="00DE45B8"/>
    <w:rsid w:val="00E01620"/>
    <w:rsid w:val="00E1520F"/>
    <w:rsid w:val="00E61572"/>
    <w:rsid w:val="00E8272F"/>
    <w:rsid w:val="00EF0755"/>
    <w:rsid w:val="00F62C2F"/>
    <w:rsid w:val="00F70A85"/>
    <w:rsid w:val="00F72189"/>
    <w:rsid w:val="00F73225"/>
    <w:rsid w:val="00F87F1D"/>
    <w:rsid w:val="00FE1C23"/>
    <w:rsid w:val="00FE5C7F"/>
    <w:rsid w:val="00FF5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D92CB"/>
  <w15:docId w15:val="{FF1B6136-00A9-4EE5-9774-E1AF6E231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F9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06F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NACS">
    <w:name w:val="Section Heading NACS"/>
    <w:basedOn w:val="Heading1"/>
    <w:rsid w:val="00406F92"/>
    <w:pPr>
      <w:keepLines w:val="0"/>
      <w:spacing w:before="0"/>
    </w:pPr>
    <w:rPr>
      <w:rFonts w:ascii="Times New Roman" w:eastAsia="Times New Roman" w:hAnsi="Times New Roman" w:cs="Times New Roman"/>
      <w:bCs w:val="0"/>
      <w:color w:val="auto"/>
      <w:sz w:val="16"/>
      <w:szCs w:val="20"/>
    </w:rPr>
  </w:style>
  <w:style w:type="paragraph" w:customStyle="1" w:styleId="BodyTextNACS">
    <w:name w:val="Body Text NACS"/>
    <w:basedOn w:val="BodyText"/>
    <w:rsid w:val="00406F92"/>
    <w:pPr>
      <w:spacing w:after="0"/>
      <w:jc w:val="both"/>
    </w:pPr>
    <w:rPr>
      <w:sz w:val="16"/>
    </w:rPr>
  </w:style>
  <w:style w:type="character" w:customStyle="1" w:styleId="Heading1Char">
    <w:name w:val="Heading 1 Char"/>
    <w:basedOn w:val="DefaultParagraphFont"/>
    <w:link w:val="Heading1"/>
    <w:uiPriority w:val="9"/>
    <w:rsid w:val="00406F92"/>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semiHidden/>
    <w:unhideWhenUsed/>
    <w:rsid w:val="00406F92"/>
    <w:pPr>
      <w:spacing w:after="120"/>
    </w:pPr>
  </w:style>
  <w:style w:type="character" w:customStyle="1" w:styleId="BodyTextChar">
    <w:name w:val="Body Text Char"/>
    <w:basedOn w:val="DefaultParagraphFont"/>
    <w:link w:val="BodyText"/>
    <w:uiPriority w:val="99"/>
    <w:semiHidden/>
    <w:rsid w:val="00406F92"/>
    <w:rPr>
      <w:rFonts w:ascii="Times New Roman" w:eastAsia="Times New Roman" w:hAnsi="Times New Roman" w:cs="Times New Roman"/>
      <w:sz w:val="20"/>
      <w:szCs w:val="20"/>
    </w:rPr>
  </w:style>
  <w:style w:type="character" w:customStyle="1" w:styleId="TDAcknowledgmentsChar">
    <w:name w:val="TD_Acknowledgments Char"/>
    <w:basedOn w:val="DefaultParagraphFont"/>
    <w:rsid w:val="00406F92"/>
    <w:rPr>
      <w:rFonts w:ascii="Times" w:hAnsi="Times"/>
      <w:sz w:val="24"/>
      <w:lang w:val="en-US" w:eastAsia="en-US" w:bidi="ar-SA"/>
    </w:rPr>
  </w:style>
  <w:style w:type="paragraph" w:customStyle="1" w:styleId="TitleNACSAbstract">
    <w:name w:val="Title NACS Abstract"/>
    <w:basedOn w:val="Heading1"/>
    <w:rsid w:val="00406F92"/>
    <w:pPr>
      <w:keepLines w:val="0"/>
      <w:spacing w:before="0"/>
      <w:jc w:val="center"/>
    </w:pPr>
    <w:rPr>
      <w:rFonts w:ascii="Times New Roman" w:eastAsia="Times New Roman" w:hAnsi="Times New Roman" w:cs="Times New Roman"/>
      <w:bCs w:val="0"/>
      <w:color w:val="auto"/>
      <w:sz w:val="20"/>
      <w:szCs w:val="20"/>
    </w:rPr>
  </w:style>
  <w:style w:type="paragraph" w:customStyle="1" w:styleId="AuthorsNACS">
    <w:name w:val="Authors NACS"/>
    <w:basedOn w:val="Normal"/>
    <w:rsid w:val="00406F92"/>
    <w:pPr>
      <w:jc w:val="center"/>
    </w:pPr>
    <w:rPr>
      <w:sz w:val="16"/>
    </w:rPr>
  </w:style>
  <w:style w:type="paragraph" w:customStyle="1" w:styleId="AuthorAddressNACS">
    <w:name w:val="Author Address NACS"/>
    <w:basedOn w:val="Normal"/>
    <w:rsid w:val="00406F92"/>
    <w:pPr>
      <w:jc w:val="center"/>
    </w:pPr>
    <w:rPr>
      <w:i/>
      <w:sz w:val="16"/>
    </w:rPr>
  </w:style>
  <w:style w:type="character" w:customStyle="1" w:styleId="apple-converted-space">
    <w:name w:val="apple-converted-space"/>
    <w:basedOn w:val="DefaultParagraphFont"/>
    <w:rsid w:val="00735979"/>
  </w:style>
  <w:style w:type="paragraph" w:customStyle="1" w:styleId="BDAbstractTitle">
    <w:name w:val="BD_Abstract_Title"/>
    <w:basedOn w:val="Normal"/>
    <w:link w:val="BDAbstractTitleChar"/>
    <w:rsid w:val="00DD4C59"/>
    <w:pPr>
      <w:pBdr>
        <w:top w:val="single" w:sz="4" w:space="1" w:color="auto"/>
        <w:bottom w:val="single" w:sz="4" w:space="1" w:color="auto"/>
      </w:pBdr>
      <w:spacing w:before="100" w:after="600"/>
      <w:jc w:val="both"/>
    </w:pPr>
    <w:rPr>
      <w:rFonts w:ascii="Arno Pro" w:hAnsi="Arno Pro"/>
      <w:b/>
      <w:kern w:val="21"/>
      <w:sz w:val="19"/>
    </w:rPr>
  </w:style>
  <w:style w:type="character" w:customStyle="1" w:styleId="BDAbstractTitleChar">
    <w:name w:val="BD_Abstract_Title Char"/>
    <w:link w:val="BDAbstractTitle"/>
    <w:rsid w:val="00DD4C59"/>
    <w:rPr>
      <w:rFonts w:ascii="Arno Pro" w:eastAsia="Times New Roman" w:hAnsi="Arno Pro" w:cs="Times New Roman"/>
      <w:b/>
      <w:kern w:val="21"/>
      <w:sz w:val="19"/>
      <w:szCs w:val="20"/>
    </w:rPr>
  </w:style>
  <w:style w:type="character" w:styleId="Hyperlink">
    <w:name w:val="Hyperlink"/>
    <w:basedOn w:val="DefaultParagraphFont"/>
    <w:uiPriority w:val="99"/>
    <w:unhideWhenUsed/>
    <w:rsid w:val="003C4C50"/>
    <w:rPr>
      <w:color w:val="0000FF" w:themeColor="hyperlink"/>
      <w:u w:val="single"/>
    </w:rPr>
  </w:style>
  <w:style w:type="character" w:customStyle="1" w:styleId="UnresolvedMention1">
    <w:name w:val="Unresolved Mention1"/>
    <w:basedOn w:val="DefaultParagraphFont"/>
    <w:uiPriority w:val="99"/>
    <w:semiHidden/>
    <w:unhideWhenUsed/>
    <w:rsid w:val="003C4C50"/>
    <w:rPr>
      <w:color w:val="605E5C"/>
      <w:shd w:val="clear" w:color="auto" w:fill="E1DFDD"/>
    </w:rPr>
  </w:style>
  <w:style w:type="character" w:styleId="FollowedHyperlink">
    <w:name w:val="FollowedHyperlink"/>
    <w:basedOn w:val="DefaultParagraphFont"/>
    <w:uiPriority w:val="99"/>
    <w:semiHidden/>
    <w:unhideWhenUsed/>
    <w:rsid w:val="00A01E51"/>
    <w:rPr>
      <w:color w:val="800080" w:themeColor="followedHyperlink"/>
      <w:u w:val="single"/>
    </w:rPr>
  </w:style>
  <w:style w:type="character" w:styleId="CommentReference">
    <w:name w:val="annotation reference"/>
    <w:basedOn w:val="DefaultParagraphFont"/>
    <w:uiPriority w:val="99"/>
    <w:semiHidden/>
    <w:unhideWhenUsed/>
    <w:rsid w:val="00645432"/>
    <w:rPr>
      <w:sz w:val="16"/>
      <w:szCs w:val="16"/>
    </w:rPr>
  </w:style>
  <w:style w:type="paragraph" w:styleId="CommentText">
    <w:name w:val="annotation text"/>
    <w:basedOn w:val="Normal"/>
    <w:link w:val="CommentTextChar"/>
    <w:uiPriority w:val="99"/>
    <w:semiHidden/>
    <w:unhideWhenUsed/>
    <w:rsid w:val="00645432"/>
  </w:style>
  <w:style w:type="character" w:customStyle="1" w:styleId="CommentTextChar">
    <w:name w:val="Comment Text Char"/>
    <w:basedOn w:val="DefaultParagraphFont"/>
    <w:link w:val="CommentText"/>
    <w:uiPriority w:val="99"/>
    <w:semiHidden/>
    <w:rsid w:val="006454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5432"/>
    <w:rPr>
      <w:b/>
      <w:bCs/>
    </w:rPr>
  </w:style>
  <w:style w:type="character" w:customStyle="1" w:styleId="CommentSubjectChar">
    <w:name w:val="Comment Subject Char"/>
    <w:basedOn w:val="CommentTextChar"/>
    <w:link w:val="CommentSubject"/>
    <w:uiPriority w:val="99"/>
    <w:semiHidden/>
    <w:rsid w:val="0064543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454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43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28A71-5A73-4E0D-BF9C-A927EAFBD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Flaherty</dc:creator>
  <cp:lastModifiedBy>David Flaherty</cp:lastModifiedBy>
  <cp:revision>2</cp:revision>
  <cp:lastPrinted>2015-04-30T21:37:00Z</cp:lastPrinted>
  <dcterms:created xsi:type="dcterms:W3CDTF">2022-08-11T20:30:00Z</dcterms:created>
  <dcterms:modified xsi:type="dcterms:W3CDTF">2022-08-11T20:30:00Z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-1275347800</vt:i4>
  </property>
</Properties>
</file>