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9C0E">
      <w:pPr>
        <w:spacing w:before="156" w:beforeLines="50" w:line="360" w:lineRule="auto"/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一</w:t>
      </w:r>
      <w:r>
        <w:rPr>
          <w:rFonts w:hint="eastAsia" w:ascii="宋体" w:hAnsi="宋体"/>
          <w:kern w:val="18"/>
          <w:sz w:val="24"/>
        </w:rPr>
        <w:t>：</w:t>
      </w:r>
      <w:bookmarkStart w:id="0" w:name="_GoBack"/>
      <w:bookmarkEnd w:id="0"/>
    </w:p>
    <w:p w14:paraId="39F2A3B9">
      <w:pPr>
        <w:spacing w:after="156" w:afterLines="50" w:line="360" w:lineRule="auto"/>
        <w:jc w:val="center"/>
        <w:rPr>
          <w:rFonts w:hint="eastAsia" w:ascii="宋体" w:hAnsi="宋体"/>
          <w:b/>
          <w:color w:val="000000"/>
          <w:kern w:val="18"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16"/>
        <w:gridCol w:w="3019"/>
        <w:gridCol w:w="1682"/>
        <w:gridCol w:w="1583"/>
      </w:tblGrid>
      <w:tr w14:paraId="7B55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B37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C6F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8B3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40C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18E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072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FEF8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327B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6FFA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DCB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ED55C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018152">
            <w:pPr>
              <w:spacing w:line="360" w:lineRule="auto"/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 w14:paraId="16A4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803E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 w14:paraId="7CF9921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F504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1B7555B9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7F6667AE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E9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4669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 w14:paraId="738E0E3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 w14:paraId="2BC57A8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64D4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679DFB2B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32B99EE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 w14:paraId="1610D3B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2FE23AF2"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33DE"/>
    <w:rsid w:val="400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2024-12-06T09:27:00Z</dcterms:created>
  <dc:creator>发飙的蜗牛</dc:creator>
  <cp:lastModifiedBy>发飙的蜗牛</cp:lastModifiedBy>
  <dcterms:modified xsi:type="dcterms:W3CDTF">2024-12-06T09:27:56Z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98BEF86B59EB4D6198CBF54685D7F43C_11</vt:lpwstr>
  </property>
</Properties>
</file>